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733358" w:rsidRDefault="00733358" w:rsidP="00733358">
            <w:pPr>
              <w:spacing w:after="0"/>
              <w:ind w:left="1735"/>
              <w:rPr>
                <w:sz w:val="28"/>
                <w:szCs w:val="28"/>
              </w:rPr>
            </w:pPr>
            <w:r>
              <w:rPr>
                <w:sz w:val="28"/>
                <w:szCs w:val="28"/>
              </w:rPr>
              <w:t xml:space="preserve">Начальник отдела закупок </w:t>
            </w:r>
          </w:p>
          <w:p w:rsidR="003F2B31" w:rsidRPr="00AA173A" w:rsidRDefault="003F2B31" w:rsidP="003F2B31">
            <w:pPr>
              <w:spacing w:after="0"/>
              <w:ind w:left="1736"/>
              <w:rPr>
                <w:sz w:val="28"/>
                <w:szCs w:val="28"/>
              </w:rPr>
            </w:pPr>
            <w:r>
              <w:rPr>
                <w:sz w:val="28"/>
                <w:szCs w:val="28"/>
              </w:rPr>
              <w:t>А</w:t>
            </w:r>
            <w:r w:rsidRPr="00AA173A">
              <w:rPr>
                <w:sz w:val="28"/>
                <w:szCs w:val="28"/>
              </w:rPr>
              <w:t>кционерного общества</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7937B5">
            <w:pPr>
              <w:tabs>
                <w:tab w:val="left" w:pos="1654"/>
                <w:tab w:val="left" w:pos="1805"/>
              </w:tabs>
              <w:jc w:val="center"/>
              <w:rPr>
                <w:color w:val="000000"/>
              </w:rPr>
            </w:pPr>
            <w:r w:rsidRPr="0088191E">
              <w:t xml:space="preserve">      «___» ___________ 201</w:t>
            </w:r>
            <w:r w:rsidR="007937B5">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AA6C35">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AA6C35">
              <w:rPr>
                <w:b/>
                <w:color w:val="000000"/>
                <w:sz w:val="28"/>
                <w:szCs w:val="28"/>
              </w:rPr>
              <w:t>3</w:t>
            </w:r>
            <w:r w:rsidRPr="00692C6F">
              <w:rPr>
                <w:b/>
                <w:color w:val="000000"/>
                <w:sz w:val="28"/>
                <w:szCs w:val="28"/>
              </w:rPr>
              <w:t>-201</w:t>
            </w:r>
            <w:r w:rsidR="007937B5">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AA6C35">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AA6C35" w:rsidRPr="00AA6C35">
        <w:rPr>
          <w:b/>
          <w:bCs/>
          <w:sz w:val="28"/>
          <w:szCs w:val="28"/>
        </w:rPr>
        <w:t>финансовой аренды (лизинга) двух автомобилей LADA LARGUS для нужд АО «ЮТЭК»</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7937B5">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lastRenderedPageBreak/>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E32A69" w:rsidRPr="00A66D77" w:rsidRDefault="00E32A69" w:rsidP="00E32A69">
            <w:pPr>
              <w:spacing w:after="0"/>
              <w:rPr>
                <w:sz w:val="20"/>
                <w:szCs w:val="20"/>
              </w:rPr>
            </w:pPr>
            <w:r w:rsidRPr="00A66D77">
              <w:rPr>
                <w:b/>
                <w:sz w:val="20"/>
                <w:szCs w:val="20"/>
              </w:rPr>
              <w:t>Адрес электронной почты</w:t>
            </w:r>
            <w:r w:rsidRPr="00A66D77">
              <w:rPr>
                <w:sz w:val="20"/>
                <w:szCs w:val="20"/>
              </w:rPr>
              <w:t xml:space="preserve">: </w:t>
            </w:r>
            <w:hyperlink r:id="rId9" w:history="1">
              <w:r w:rsidRPr="000261E2">
                <w:rPr>
                  <w:rStyle w:val="a4"/>
                  <w:sz w:val="20"/>
                  <w:szCs w:val="20"/>
                </w:rPr>
                <w:t>pyatahinaa@yutec.info</w:t>
              </w:r>
            </w:hyperlink>
            <w:r>
              <w:rPr>
                <w:sz w:val="20"/>
                <w:szCs w:val="20"/>
              </w:rPr>
              <w:t xml:space="preserve"> </w:t>
            </w:r>
          </w:p>
          <w:p w:rsidR="00E32A69" w:rsidRDefault="00E32A69" w:rsidP="00E32A69">
            <w:pPr>
              <w:spacing w:after="0"/>
              <w:rPr>
                <w:sz w:val="20"/>
                <w:szCs w:val="20"/>
              </w:rPr>
            </w:pPr>
            <w:r w:rsidRPr="00A66D77">
              <w:rPr>
                <w:b/>
                <w:sz w:val="20"/>
                <w:szCs w:val="20"/>
              </w:rPr>
              <w:t>Контактное лицо</w:t>
            </w:r>
            <w:r w:rsidRPr="00A66D77">
              <w:rPr>
                <w:sz w:val="20"/>
                <w:szCs w:val="20"/>
              </w:rPr>
              <w:t xml:space="preserve">: </w:t>
            </w:r>
            <w:proofErr w:type="spellStart"/>
            <w:r>
              <w:rPr>
                <w:sz w:val="20"/>
                <w:szCs w:val="20"/>
              </w:rPr>
              <w:t>Пятахин</w:t>
            </w:r>
            <w:proofErr w:type="spellEnd"/>
            <w:r>
              <w:rPr>
                <w:sz w:val="20"/>
                <w:szCs w:val="20"/>
              </w:rPr>
              <w:t xml:space="preserve"> А.А.</w:t>
            </w:r>
          </w:p>
          <w:p w:rsidR="00413B81" w:rsidRPr="001E1F7D" w:rsidRDefault="00413B81" w:rsidP="00322CC0">
            <w:pPr>
              <w:snapToGrid w:val="0"/>
              <w:spacing w:after="0"/>
              <w:jc w:val="left"/>
              <w:rPr>
                <w:sz w:val="22"/>
                <w:szCs w:val="22"/>
              </w:rPr>
            </w:pP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DF7B06" w:rsidRDefault="00DF7B06" w:rsidP="00493600">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3F62AE" w:rsidRPr="003F62AE">
              <w:rPr>
                <w:sz w:val="22"/>
                <w:szCs w:val="22"/>
              </w:rPr>
              <w:t xml:space="preserve">финансовой аренды (лизинга) двух автомобилей LADA LARGUS для нужд АО «ЮТЭК» </w:t>
            </w:r>
            <w:r w:rsidR="0031168A">
              <w:rPr>
                <w:sz w:val="22"/>
                <w:szCs w:val="22"/>
              </w:rPr>
              <w:t xml:space="preserve"> </w:t>
            </w:r>
          </w:p>
          <w:p w:rsidR="00324DED" w:rsidRDefault="00324DED" w:rsidP="00324DED">
            <w:pPr>
              <w:pStyle w:val="3"/>
              <w:keepNext w:val="0"/>
              <w:numPr>
                <w:ilvl w:val="0"/>
                <w:numId w:val="0"/>
              </w:numPr>
              <w:spacing w:before="0" w:after="0"/>
              <w:rPr>
                <w:rFonts w:ascii="Times New Roman" w:hAnsi="Times New Roman" w:cs="Times New Roman"/>
                <w:b w:val="0"/>
                <w:bCs w:val="0"/>
                <w:sz w:val="22"/>
                <w:szCs w:val="22"/>
              </w:rPr>
            </w:pPr>
          </w:p>
          <w:p w:rsidR="00324DED" w:rsidRPr="001E1F7D" w:rsidRDefault="00324DED" w:rsidP="00324DED">
            <w:pPr>
              <w:pStyle w:val="3"/>
              <w:keepNext w:val="0"/>
              <w:numPr>
                <w:ilvl w:val="0"/>
                <w:numId w:val="0"/>
              </w:numPr>
              <w:spacing w:before="0" w:after="0"/>
              <w:rPr>
                <w:sz w:val="22"/>
                <w:szCs w:val="22"/>
              </w:rPr>
            </w:pP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600" w:rsidRDefault="0031168A" w:rsidP="00E0180A">
            <w:pPr>
              <w:keepNext/>
              <w:keepLines/>
              <w:widowControl w:val="0"/>
              <w:suppressLineNumbers/>
              <w:suppressAutoHyphens/>
              <w:spacing w:after="0"/>
              <w:rPr>
                <w:sz w:val="22"/>
                <w:szCs w:val="22"/>
              </w:rPr>
            </w:pPr>
            <w:r>
              <w:rPr>
                <w:sz w:val="22"/>
                <w:szCs w:val="22"/>
              </w:rPr>
              <w:t>Ф</w:t>
            </w:r>
            <w:r w:rsidRPr="0031168A">
              <w:rPr>
                <w:sz w:val="22"/>
                <w:szCs w:val="22"/>
              </w:rPr>
              <w:t>инансов</w:t>
            </w:r>
            <w:r>
              <w:rPr>
                <w:sz w:val="22"/>
                <w:szCs w:val="22"/>
              </w:rPr>
              <w:t>ая</w:t>
            </w:r>
            <w:r w:rsidRPr="0031168A">
              <w:rPr>
                <w:sz w:val="22"/>
                <w:szCs w:val="22"/>
              </w:rPr>
              <w:t xml:space="preserve"> аренд</w:t>
            </w:r>
            <w:r>
              <w:rPr>
                <w:sz w:val="22"/>
                <w:szCs w:val="22"/>
              </w:rPr>
              <w:t>а (лизинг</w:t>
            </w:r>
            <w:r w:rsidRPr="0031168A">
              <w:rPr>
                <w:sz w:val="22"/>
                <w:szCs w:val="22"/>
              </w:rPr>
              <w:t xml:space="preserve">) </w:t>
            </w:r>
            <w:r w:rsidR="003F62AE" w:rsidRPr="003F62AE">
              <w:rPr>
                <w:sz w:val="22"/>
                <w:szCs w:val="22"/>
              </w:rPr>
              <w:t xml:space="preserve">двух автомобилей LADA LARGUS для нужд АО «ЮТЭК» </w:t>
            </w:r>
            <w:r w:rsidRPr="0031168A">
              <w:rPr>
                <w:sz w:val="22"/>
                <w:szCs w:val="22"/>
              </w:rPr>
              <w:t xml:space="preserve"> </w:t>
            </w:r>
          </w:p>
          <w:p w:rsidR="0031168A" w:rsidRDefault="0031168A"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B30521" w:rsidP="00A24C51">
            <w:pPr>
              <w:spacing w:after="0"/>
              <w:jc w:val="left"/>
              <w:rPr>
                <w:color w:val="0D0D0D"/>
                <w:sz w:val="22"/>
                <w:szCs w:val="22"/>
              </w:rPr>
            </w:pPr>
            <w:r w:rsidRPr="00B30521">
              <w:rPr>
                <w:b/>
                <w:sz w:val="22"/>
                <w:szCs w:val="22"/>
              </w:rPr>
              <w:t>1 661 388 (один миллион шестьсот шестьдесят одна тысяча триста восемьдесят восемь) рублей</w:t>
            </w:r>
            <w:r w:rsidR="0031168A" w:rsidRPr="0031168A">
              <w:rPr>
                <w:b/>
                <w:sz w:val="22"/>
                <w:szCs w:val="22"/>
              </w:rPr>
              <w:t>, в том числе НДС</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31168A" w:rsidP="0031168A">
            <w:pPr>
              <w:spacing w:after="0"/>
              <w:rPr>
                <w:sz w:val="22"/>
                <w:szCs w:val="22"/>
              </w:rPr>
            </w:pPr>
            <w:proofErr w:type="gramStart"/>
            <w:r w:rsidRPr="0031168A">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стоимость Предмета лизинга, стоимость Лизинга, лизинговые платежи, выкупную цену Предмета лизинга при передаче в собственность Лизингополучателя,  все налоги, сборы и другие обязательные платежи, а так же</w:t>
            </w:r>
            <w:proofErr w:type="gramEnd"/>
            <w:r w:rsidRPr="0031168A">
              <w:rPr>
                <w:sz w:val="22"/>
                <w:szCs w:val="22"/>
              </w:rPr>
              <w:t xml:space="preserve"> все затраты, издержки и иные расходы Лизингодателя, в том числе сопутствующие, связанные с исполнением договора, а также доход Лизингодателя.</w:t>
            </w:r>
            <w:r>
              <w:rPr>
                <w:sz w:val="22"/>
                <w:szCs w:val="22"/>
              </w:rPr>
              <w:t xml:space="preserve"> </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502EB7" w:rsidRPr="001E1F7D" w:rsidRDefault="0031168A" w:rsidP="00CA028D">
            <w:pPr>
              <w:spacing w:after="0"/>
              <w:rPr>
                <w:sz w:val="22"/>
                <w:szCs w:val="22"/>
              </w:rPr>
            </w:pPr>
            <w:r w:rsidRPr="0031168A">
              <w:rPr>
                <w:sz w:val="22"/>
                <w:szCs w:val="22"/>
              </w:rPr>
              <w:t>Сроки передачи в лизинг: 36 (тридцать шесть) месяцев со дня передачи предмета лизинга лизингополучателю</w:t>
            </w:r>
            <w:r>
              <w:rPr>
                <w:sz w:val="22"/>
                <w:szCs w:val="22"/>
              </w:rPr>
              <w:t xml:space="preserve"> </w:t>
            </w: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lastRenderedPageBreak/>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Величина понижения начальной цены договора в процентах и в денежном 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Дата и время окончания 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31168A">
              <w:rPr>
                <w:b/>
                <w:sz w:val="22"/>
                <w:szCs w:val="22"/>
              </w:rPr>
              <w:t>0</w:t>
            </w:r>
            <w:r w:rsidR="000E5EFE">
              <w:rPr>
                <w:b/>
                <w:sz w:val="22"/>
                <w:szCs w:val="22"/>
              </w:rPr>
              <w:t>9</w:t>
            </w:r>
            <w:r w:rsidR="0031168A" w:rsidRPr="001E1F7D">
              <w:rPr>
                <w:b/>
                <w:sz w:val="22"/>
                <w:szCs w:val="22"/>
              </w:rPr>
              <w:t xml:space="preserve">» </w:t>
            </w:r>
            <w:r w:rsidR="0031168A">
              <w:rPr>
                <w:b/>
                <w:sz w:val="22"/>
                <w:szCs w:val="22"/>
              </w:rPr>
              <w:t>февраля</w:t>
            </w:r>
            <w:r w:rsidR="0031168A" w:rsidRPr="001E1F7D">
              <w:rPr>
                <w:b/>
                <w:sz w:val="22"/>
                <w:szCs w:val="22"/>
              </w:rPr>
              <w:t xml:space="preserve"> 201</w:t>
            </w:r>
            <w:r w:rsidR="0031168A">
              <w:rPr>
                <w:b/>
                <w:sz w:val="22"/>
                <w:szCs w:val="22"/>
              </w:rPr>
              <w:t>7</w:t>
            </w:r>
            <w:r w:rsidR="0031168A" w:rsidRPr="001E1F7D">
              <w:rPr>
                <w:b/>
                <w:sz w:val="22"/>
                <w:szCs w:val="22"/>
              </w:rPr>
              <w:t xml:space="preserve"> </w:t>
            </w:r>
            <w:r w:rsidRPr="001E1F7D">
              <w:rPr>
                <w:b/>
                <w:sz w:val="22"/>
                <w:szCs w:val="22"/>
              </w:rPr>
              <w:t>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t xml:space="preserve">Дата </w:t>
            </w:r>
            <w:proofErr w:type="gramStart"/>
            <w:r w:rsidRPr="001E1F7D">
              <w:rPr>
                <w:color w:val="000000"/>
                <w:sz w:val="22"/>
                <w:szCs w:val="22"/>
              </w:rPr>
              <w:t>окончания срока рассмотрения первых частей заявок</w:t>
            </w:r>
            <w:proofErr w:type="gramEnd"/>
            <w:r w:rsidRPr="001E1F7D">
              <w:rPr>
                <w:color w:val="000000"/>
                <w:sz w:val="22"/>
                <w:szCs w:val="22"/>
              </w:rPr>
              <w:t xml:space="preserve">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t>«</w:t>
            </w:r>
            <w:r w:rsidR="0031168A">
              <w:rPr>
                <w:b/>
                <w:sz w:val="22"/>
                <w:szCs w:val="22"/>
              </w:rPr>
              <w:t>1</w:t>
            </w:r>
            <w:r w:rsidR="000E5EFE">
              <w:rPr>
                <w:b/>
                <w:sz w:val="22"/>
                <w:szCs w:val="22"/>
              </w:rPr>
              <w:t>4</w:t>
            </w:r>
            <w:r w:rsidRPr="001E1F7D">
              <w:rPr>
                <w:b/>
                <w:sz w:val="22"/>
                <w:szCs w:val="22"/>
              </w:rPr>
              <w:t xml:space="preserve">» </w:t>
            </w:r>
            <w:r w:rsidR="0031168A">
              <w:rPr>
                <w:b/>
                <w:sz w:val="22"/>
                <w:szCs w:val="22"/>
              </w:rPr>
              <w:t>февраля</w:t>
            </w:r>
            <w:r w:rsidRPr="001E1F7D">
              <w:rPr>
                <w:b/>
                <w:sz w:val="22"/>
                <w:szCs w:val="22"/>
              </w:rPr>
              <w:t xml:space="preserve"> 201</w:t>
            </w:r>
            <w:r w:rsidR="0031168A">
              <w:rPr>
                <w:b/>
                <w:sz w:val="22"/>
                <w:szCs w:val="22"/>
              </w:rPr>
              <w:t>7</w:t>
            </w:r>
            <w:r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31168A">
              <w:rPr>
                <w:b/>
                <w:sz w:val="22"/>
                <w:szCs w:val="22"/>
              </w:rPr>
              <w:t>1</w:t>
            </w:r>
            <w:r w:rsidR="000E5EFE">
              <w:rPr>
                <w:b/>
                <w:sz w:val="22"/>
                <w:szCs w:val="22"/>
              </w:rPr>
              <w:t>5</w:t>
            </w:r>
            <w:r w:rsidR="0031168A" w:rsidRPr="001E1F7D">
              <w:rPr>
                <w:b/>
                <w:sz w:val="22"/>
                <w:szCs w:val="22"/>
              </w:rPr>
              <w:t xml:space="preserve">» </w:t>
            </w:r>
            <w:r w:rsidR="0031168A">
              <w:rPr>
                <w:b/>
                <w:sz w:val="22"/>
                <w:szCs w:val="22"/>
              </w:rPr>
              <w:t>февраля</w:t>
            </w:r>
            <w:r w:rsidR="0031168A" w:rsidRPr="001E1F7D">
              <w:rPr>
                <w:b/>
                <w:sz w:val="22"/>
                <w:szCs w:val="22"/>
              </w:rPr>
              <w:t xml:space="preserve"> 201</w:t>
            </w:r>
            <w:r w:rsidR="0031168A">
              <w:rPr>
                <w:b/>
                <w:sz w:val="22"/>
                <w:szCs w:val="22"/>
              </w:rPr>
              <w:t>7</w:t>
            </w:r>
            <w:r w:rsidR="0031168A"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2" w:name="_Ref166267388"/>
            <w:bookmarkStart w:id="3" w:name="_Ref166267499"/>
            <w:bookmarkEnd w:id="2"/>
            <w:bookmarkEnd w:id="3"/>
          </w:p>
          <w:p w:rsidR="00BF1178" w:rsidRPr="001E1F7D" w:rsidRDefault="00BF1178" w:rsidP="00037E71">
            <w:pPr>
              <w:numPr>
                <w:ilvl w:val="0"/>
                <w:numId w:val="5"/>
              </w:numPr>
              <w:spacing w:after="0"/>
              <w:ind w:left="0" w:firstLine="0"/>
              <w:jc w:val="center"/>
              <w:rPr>
                <w:b/>
                <w:bCs/>
                <w:snapToGrid w:val="0"/>
                <w:sz w:val="22"/>
                <w:szCs w:val="22"/>
              </w:rPr>
            </w:pPr>
            <w:bookmarkStart w:id="4" w:name="_Ref248654179"/>
          </w:p>
          <w:bookmarkEnd w:id="4"/>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324DED" w:rsidRPr="001E1F7D" w:rsidRDefault="00324DED" w:rsidP="00324DED">
            <w:pPr>
              <w:pStyle w:val="3"/>
              <w:keepNext w:val="0"/>
              <w:numPr>
                <w:ilvl w:val="0"/>
                <w:numId w:val="0"/>
              </w:numPr>
              <w:spacing w:before="0" w:after="0"/>
              <w:rPr>
                <w:rFonts w:ascii="Times New Roman" w:hAnsi="Times New Roman" w:cs="Times New Roman"/>
                <w:b w:val="0"/>
                <w:bCs w:val="0"/>
                <w:sz w:val="22"/>
                <w:szCs w:val="22"/>
              </w:rPr>
            </w:pPr>
            <w:bookmarkStart w:id="5" w:name="_Ref166098622"/>
            <w:r w:rsidRPr="001E1F7D">
              <w:rPr>
                <w:rFonts w:ascii="Times New Roman" w:hAnsi="Times New Roman" w:cs="Times New Roman"/>
                <w:b w:val="0"/>
                <w:bCs w:val="0"/>
                <w:sz w:val="22"/>
                <w:szCs w:val="22"/>
              </w:rPr>
              <w:t>В настоящем открыто</w:t>
            </w:r>
            <w:r>
              <w:rPr>
                <w:rFonts w:ascii="Times New Roman" w:hAnsi="Times New Roman" w:cs="Times New Roman"/>
                <w:b w:val="0"/>
                <w:bCs w:val="0"/>
                <w:sz w:val="22"/>
                <w:szCs w:val="22"/>
              </w:rPr>
              <w:t>м аукционе в электронной форме</w:t>
            </w:r>
            <w:r w:rsidRPr="001E1F7D">
              <w:rPr>
                <w:rFonts w:ascii="Times New Roman" w:hAnsi="Times New Roman" w:cs="Times New Roman"/>
                <w:b w:val="0"/>
                <w:bCs w:val="0"/>
                <w:sz w:val="22"/>
                <w:szCs w:val="22"/>
              </w:rPr>
              <w:t>,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5"/>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6"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6"/>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7" w:name="_Ref169627087"/>
          </w:p>
        </w:tc>
        <w:bookmarkEnd w:id="7"/>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8" w:name="_Ref169627456"/>
            <w:proofErr w:type="gramStart"/>
            <w:r w:rsidRPr="001E1F7D">
              <w:rPr>
                <w:sz w:val="22"/>
                <w:szCs w:val="22"/>
              </w:rPr>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8"/>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9" w:name="_Ref166312503"/>
      <w:bookmarkStart w:id="10" w:name="_Ref166313061"/>
      <w:bookmarkStart w:id="11" w:name="_Ref166314817"/>
      <w:bookmarkStart w:id="12" w:name="_Ref166315159"/>
      <w:bookmarkStart w:id="13" w:name="_Ref166315233"/>
      <w:bookmarkStart w:id="14" w:name="_Ref166315600"/>
      <w:bookmarkEnd w:id="9"/>
      <w:bookmarkEnd w:id="10"/>
      <w:bookmarkEnd w:id="11"/>
      <w:bookmarkEnd w:id="12"/>
      <w:bookmarkEnd w:id="13"/>
      <w:bookmarkEnd w:id="14"/>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5" w:name="_Ref166267456"/>
            <w:bookmarkEnd w:id="15"/>
          </w:p>
          <w:p w:rsidR="00A51D85" w:rsidRPr="001E1F7D" w:rsidRDefault="00A51D85" w:rsidP="0016567B">
            <w:pPr>
              <w:numPr>
                <w:ilvl w:val="0"/>
                <w:numId w:val="5"/>
              </w:numPr>
              <w:spacing w:after="0"/>
              <w:ind w:left="0" w:firstLine="0"/>
              <w:jc w:val="center"/>
              <w:rPr>
                <w:b/>
                <w:bCs/>
                <w:snapToGrid w:val="0"/>
                <w:sz w:val="22"/>
                <w:szCs w:val="22"/>
              </w:rPr>
            </w:pPr>
            <w:bookmarkStart w:id="16" w:name="_Ref269667938"/>
          </w:p>
          <w:bookmarkEnd w:id="16"/>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w:t>
            </w:r>
            <w:r w:rsidRPr="001E1F7D">
              <w:rPr>
                <w:sz w:val="22"/>
                <w:szCs w:val="22"/>
              </w:rPr>
              <w:lastRenderedPageBreak/>
              <w:t xml:space="preserve">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или внесение денежных средств в 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944B92" w:rsidRPr="00324DED" w:rsidRDefault="000B127B" w:rsidP="00847A6C">
            <w:pPr>
              <w:autoSpaceDE w:val="0"/>
              <w:autoSpaceDN w:val="0"/>
              <w:adjustRightInd w:val="0"/>
              <w:spacing w:after="0"/>
              <w:rPr>
                <w:sz w:val="22"/>
                <w:szCs w:val="22"/>
                <w:u w:val="single"/>
              </w:rPr>
            </w:pPr>
            <w:r w:rsidRPr="00324DED">
              <w:rPr>
                <w:sz w:val="22"/>
                <w:szCs w:val="22"/>
              </w:rPr>
              <w:t>6)</w:t>
            </w:r>
            <w:r w:rsidR="00324DED" w:rsidRPr="00324DED">
              <w:rPr>
                <w:sz w:val="22"/>
                <w:szCs w:val="22"/>
              </w:rPr>
              <w:t xml:space="preserve"> </w:t>
            </w:r>
            <w:r w:rsidR="00847A6C" w:rsidRPr="00324DED">
              <w:rPr>
                <w:sz w:val="22"/>
                <w:szCs w:val="22"/>
              </w:rPr>
              <w:t xml:space="preserve"> </w:t>
            </w:r>
            <w:r w:rsidR="0031168A">
              <w:rPr>
                <w:color w:val="000000"/>
                <w:sz w:val="22"/>
                <w:szCs w:val="22"/>
              </w:rPr>
              <w:t>п</w:t>
            </w:r>
            <w:r w:rsidR="0031168A" w:rsidRPr="0031168A">
              <w:rPr>
                <w:color w:val="000000"/>
                <w:sz w:val="22"/>
                <w:szCs w:val="22"/>
              </w:rPr>
              <w:t>исьмо о том, является ли участник закупки субъектом малого и среднего предпринимательства или нет. В случае</w:t>
            </w:r>
            <w:proofErr w:type="gramStart"/>
            <w:r w:rsidR="0031168A" w:rsidRPr="0031168A">
              <w:rPr>
                <w:color w:val="000000"/>
                <w:sz w:val="22"/>
                <w:szCs w:val="22"/>
              </w:rPr>
              <w:t>,</w:t>
            </w:r>
            <w:proofErr w:type="gramEnd"/>
            <w:r w:rsidR="0031168A" w:rsidRPr="0031168A">
              <w:rPr>
                <w:color w:val="000000"/>
                <w:sz w:val="22"/>
                <w:szCs w:val="22"/>
              </w:rPr>
              <w:t xml:space="preserve"> если участник закупки является субъектом малого и среднего предпринимательства, в письме должна быть указана информация о соответствии участника закупки критериям, указанным в ст. 4 ФЗ «О развитии малого и среднего предпринимательства в Российской Федерации».</w:t>
            </w:r>
          </w:p>
          <w:p w:rsidR="00324DED" w:rsidRDefault="00324DED" w:rsidP="00324DED">
            <w:pPr>
              <w:autoSpaceDE w:val="0"/>
              <w:autoSpaceDN w:val="0"/>
              <w:adjustRightInd w:val="0"/>
              <w:spacing w:after="0"/>
              <w:rPr>
                <w:sz w:val="22"/>
                <w:szCs w:val="22"/>
              </w:rPr>
            </w:pPr>
          </w:p>
          <w:p w:rsidR="00324DED" w:rsidRPr="008C17A2" w:rsidRDefault="00324DED" w:rsidP="0031168A">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7" w:name="_Ref248646049"/>
          </w:p>
          <w:bookmarkEnd w:id="17"/>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 xml:space="preserve">т профессиональной </w:t>
            </w:r>
            <w:r w:rsidR="00CC4C2B" w:rsidRPr="00CC4C2B">
              <w:rPr>
                <w:rFonts w:ascii="Times New Roman" w:hAnsi="Times New Roman" w:cs="Times New Roman"/>
                <w:sz w:val="22"/>
                <w:szCs w:val="22"/>
              </w:rPr>
              <w:lastRenderedPageBreak/>
              <w:t>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59057"/>
          </w:p>
          <w:bookmarkEnd w:id="18"/>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19" w:name="_Ref248659335"/>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0" w:name="_Ref119430333"/>
            <w:r w:rsidRPr="001E1F7D">
              <w:rPr>
                <w:sz w:val="22"/>
                <w:szCs w:val="22"/>
              </w:rPr>
              <w:t xml:space="preserve"> </w:t>
            </w:r>
            <w:bookmarkStart w:id="21" w:name="_Toc123405470"/>
            <w:bookmarkStart w:id="22" w:name="_Ref119429817"/>
            <w:bookmarkEnd w:id="20"/>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1"/>
            <w:bookmarkEnd w:id="22"/>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31168A">
              <w:rPr>
                <w:b/>
                <w:sz w:val="22"/>
                <w:szCs w:val="22"/>
              </w:rPr>
              <w:t>1</w:t>
            </w:r>
            <w:r w:rsidR="000E5EFE">
              <w:rPr>
                <w:b/>
                <w:sz w:val="22"/>
                <w:szCs w:val="22"/>
              </w:rPr>
              <w:t>9</w:t>
            </w:r>
            <w:r w:rsidR="0031168A" w:rsidRPr="001E1F7D">
              <w:rPr>
                <w:b/>
                <w:sz w:val="22"/>
                <w:szCs w:val="22"/>
              </w:rPr>
              <w:t xml:space="preserve">» </w:t>
            </w:r>
            <w:r w:rsidR="0031168A">
              <w:rPr>
                <w:b/>
                <w:sz w:val="22"/>
                <w:szCs w:val="22"/>
              </w:rPr>
              <w:t>января</w:t>
            </w:r>
            <w:r w:rsidR="0031168A" w:rsidRPr="001E1F7D">
              <w:rPr>
                <w:b/>
                <w:sz w:val="22"/>
                <w:szCs w:val="22"/>
              </w:rPr>
              <w:t xml:space="preserve"> 201</w:t>
            </w:r>
            <w:r w:rsidR="0031168A">
              <w:rPr>
                <w:b/>
                <w:sz w:val="22"/>
                <w:szCs w:val="22"/>
              </w:rPr>
              <w:t>7</w:t>
            </w:r>
            <w:r w:rsidR="0031168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31168A">
              <w:rPr>
                <w:b/>
                <w:sz w:val="22"/>
                <w:szCs w:val="22"/>
              </w:rPr>
              <w:t>0</w:t>
            </w:r>
            <w:r w:rsidR="000E5EFE">
              <w:rPr>
                <w:b/>
                <w:sz w:val="22"/>
                <w:szCs w:val="22"/>
              </w:rPr>
              <w:t>6</w:t>
            </w:r>
            <w:bookmarkStart w:id="23" w:name="_GoBack"/>
            <w:bookmarkEnd w:id="23"/>
            <w:r w:rsidR="0031168A" w:rsidRPr="001E1F7D">
              <w:rPr>
                <w:b/>
                <w:sz w:val="22"/>
                <w:szCs w:val="22"/>
              </w:rPr>
              <w:t xml:space="preserve">» </w:t>
            </w:r>
            <w:r w:rsidR="0031168A">
              <w:rPr>
                <w:b/>
                <w:sz w:val="22"/>
                <w:szCs w:val="22"/>
              </w:rPr>
              <w:t>февраля</w:t>
            </w:r>
            <w:r w:rsidR="0031168A" w:rsidRPr="001E1F7D">
              <w:rPr>
                <w:b/>
                <w:sz w:val="22"/>
                <w:szCs w:val="22"/>
              </w:rPr>
              <w:t xml:space="preserve"> 201</w:t>
            </w:r>
            <w:r w:rsidR="0031168A">
              <w:rPr>
                <w:b/>
                <w:sz w:val="22"/>
                <w:szCs w:val="22"/>
              </w:rPr>
              <w:t>7</w:t>
            </w:r>
            <w:r w:rsidR="0031168A" w:rsidRPr="001E1F7D">
              <w:rPr>
                <w:b/>
                <w:sz w:val="22"/>
                <w:szCs w:val="22"/>
              </w:rPr>
              <w:t xml:space="preserve"> </w:t>
            </w:r>
            <w:r w:rsidRPr="001E1F7D">
              <w:rPr>
                <w:b/>
                <w:sz w:val="22"/>
                <w:szCs w:val="22"/>
              </w:rPr>
              <w:t>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lastRenderedPageBreak/>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4"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4"/>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5" w:name="_Ref269672381"/>
          </w:p>
          <w:bookmarkEnd w:id="25"/>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C93007" w:rsidRPr="00C93007" w:rsidRDefault="00C93007" w:rsidP="00C93007">
            <w:pPr>
              <w:pStyle w:val="afb"/>
              <w:ind w:firstLine="0"/>
              <w:rPr>
                <w:color w:val="000000"/>
                <w:sz w:val="22"/>
                <w:szCs w:val="22"/>
              </w:rPr>
            </w:pPr>
            <w:r w:rsidRPr="00EF12B0">
              <w:rPr>
                <w:b/>
                <w:color w:val="000000"/>
                <w:sz w:val="22"/>
                <w:szCs w:val="22"/>
              </w:rPr>
              <w:t>Требуется</w:t>
            </w:r>
            <w:r w:rsidRPr="00C93007">
              <w:rPr>
                <w:color w:val="000000"/>
                <w:sz w:val="22"/>
                <w:szCs w:val="22"/>
              </w:rPr>
              <w:t xml:space="preserve"> – в размере </w:t>
            </w:r>
            <w:r>
              <w:rPr>
                <w:color w:val="000000"/>
                <w:sz w:val="22"/>
                <w:szCs w:val="22"/>
              </w:rPr>
              <w:t>5</w:t>
            </w:r>
            <w:r w:rsidRPr="00C93007">
              <w:rPr>
                <w:color w:val="000000"/>
                <w:sz w:val="22"/>
                <w:szCs w:val="22"/>
              </w:rPr>
              <w:t xml:space="preserve"> (</w:t>
            </w:r>
            <w:r>
              <w:rPr>
                <w:color w:val="000000"/>
                <w:sz w:val="22"/>
                <w:szCs w:val="22"/>
              </w:rPr>
              <w:t>пяти</w:t>
            </w:r>
            <w:r w:rsidRPr="00C93007">
              <w:rPr>
                <w:color w:val="000000"/>
                <w:sz w:val="22"/>
                <w:szCs w:val="22"/>
              </w:rPr>
              <w:t>) % от начальной (максимальной) цены договора</w:t>
            </w:r>
            <w:r>
              <w:rPr>
                <w:color w:val="000000"/>
                <w:sz w:val="22"/>
                <w:szCs w:val="22"/>
              </w:rPr>
              <w:t xml:space="preserve">, что составляет </w:t>
            </w:r>
            <w:r w:rsidR="00176A03" w:rsidRPr="00176A03">
              <w:rPr>
                <w:color w:val="000000"/>
                <w:sz w:val="22"/>
                <w:szCs w:val="22"/>
              </w:rPr>
              <w:t>83</w:t>
            </w:r>
            <w:r w:rsidR="00176A03">
              <w:rPr>
                <w:color w:val="000000"/>
                <w:sz w:val="22"/>
                <w:szCs w:val="22"/>
              </w:rPr>
              <w:t xml:space="preserve"> </w:t>
            </w:r>
            <w:r w:rsidR="00176A03" w:rsidRPr="00176A03">
              <w:rPr>
                <w:color w:val="000000"/>
                <w:sz w:val="22"/>
                <w:szCs w:val="22"/>
              </w:rPr>
              <w:t>069 (</w:t>
            </w:r>
            <w:r w:rsidR="00176A03">
              <w:rPr>
                <w:color w:val="000000"/>
                <w:sz w:val="22"/>
                <w:szCs w:val="22"/>
              </w:rPr>
              <w:t>восемьдесят три тысячи шестьдесят девять</w:t>
            </w:r>
            <w:r w:rsidR="00176A03" w:rsidRPr="00176A03">
              <w:rPr>
                <w:color w:val="000000"/>
                <w:sz w:val="22"/>
                <w:szCs w:val="22"/>
              </w:rPr>
              <w:t>)</w:t>
            </w:r>
            <w:r w:rsidR="00176A03">
              <w:rPr>
                <w:color w:val="000000"/>
                <w:sz w:val="22"/>
                <w:szCs w:val="22"/>
              </w:rPr>
              <w:t xml:space="preserve"> руб.</w:t>
            </w:r>
            <w:r w:rsidR="00176A03" w:rsidRPr="00176A03">
              <w:rPr>
                <w:color w:val="000000"/>
                <w:sz w:val="22"/>
                <w:szCs w:val="22"/>
              </w:rPr>
              <w:t xml:space="preserve"> 40 </w:t>
            </w:r>
            <w:r w:rsidR="00176A03">
              <w:rPr>
                <w:color w:val="000000"/>
                <w:sz w:val="22"/>
                <w:szCs w:val="22"/>
              </w:rPr>
              <w:t>коп</w:t>
            </w:r>
            <w:r>
              <w:rPr>
                <w:color w:val="000000"/>
                <w:sz w:val="22"/>
                <w:szCs w:val="22"/>
              </w:rPr>
              <w:t>.</w:t>
            </w:r>
          </w:p>
          <w:p w:rsidR="00C93007" w:rsidRPr="00C93007" w:rsidRDefault="00C93007" w:rsidP="00C93007">
            <w:pPr>
              <w:pStyle w:val="afb"/>
              <w:ind w:firstLine="0"/>
              <w:rPr>
                <w:color w:val="000000"/>
                <w:sz w:val="22"/>
                <w:szCs w:val="22"/>
              </w:rPr>
            </w:pPr>
          </w:p>
          <w:p w:rsidR="00C93007" w:rsidRPr="00C93007" w:rsidRDefault="00C93007" w:rsidP="00C93007">
            <w:pPr>
              <w:pStyle w:val="afb"/>
              <w:ind w:firstLine="0"/>
              <w:rPr>
                <w:b/>
                <w:color w:val="000000"/>
                <w:sz w:val="22"/>
                <w:szCs w:val="22"/>
              </w:rPr>
            </w:pPr>
            <w:r w:rsidRPr="00C93007">
              <w:rPr>
                <w:b/>
                <w:color w:val="000000"/>
                <w:sz w:val="22"/>
                <w:szCs w:val="22"/>
              </w:rPr>
              <w:t>Реквизиты для перечисления суммы обеспечения:</w:t>
            </w:r>
          </w:p>
          <w:p w:rsidR="00C93007" w:rsidRPr="00C93007" w:rsidRDefault="00C93007" w:rsidP="00C93007">
            <w:pPr>
              <w:pStyle w:val="afb"/>
              <w:ind w:firstLine="0"/>
              <w:rPr>
                <w:color w:val="000000"/>
                <w:sz w:val="22"/>
                <w:szCs w:val="22"/>
              </w:rPr>
            </w:pPr>
            <w:r w:rsidRPr="00C93007">
              <w:rPr>
                <w:color w:val="000000"/>
                <w:sz w:val="22"/>
                <w:szCs w:val="22"/>
              </w:rPr>
              <w:t>АО «ЮТЭК»</w:t>
            </w:r>
          </w:p>
          <w:p w:rsidR="00C93007" w:rsidRPr="00C93007" w:rsidRDefault="00C93007" w:rsidP="00C93007">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ИНН/КПП: 8601022317 / 862450001</w:t>
            </w:r>
          </w:p>
          <w:p w:rsidR="00C93007" w:rsidRPr="00C93007" w:rsidRDefault="00C93007" w:rsidP="00C93007">
            <w:pPr>
              <w:pStyle w:val="ConsPlusNormal"/>
              <w:ind w:firstLine="0"/>
              <w:jc w:val="both"/>
              <w:rPr>
                <w:rFonts w:ascii="Times New Roman" w:hAnsi="Times New Roman" w:cs="Times New Roman"/>
                <w:color w:val="000000"/>
                <w:sz w:val="22"/>
                <w:szCs w:val="22"/>
              </w:rPr>
            </w:pPr>
            <w:proofErr w:type="gramStart"/>
            <w:r w:rsidRPr="00E94430">
              <w:rPr>
                <w:rFonts w:ascii="Times New Roman" w:hAnsi="Times New Roman" w:cs="Times New Roman"/>
                <w:color w:val="000000"/>
                <w:sz w:val="22"/>
                <w:szCs w:val="22"/>
              </w:rPr>
              <w:t>р</w:t>
            </w:r>
            <w:proofErr w:type="gramEnd"/>
            <w:r w:rsidRPr="00E94430">
              <w:rPr>
                <w:rFonts w:ascii="Times New Roman" w:hAnsi="Times New Roman" w:cs="Times New Roman"/>
                <w:color w:val="000000"/>
                <w:sz w:val="22"/>
                <w:szCs w:val="22"/>
              </w:rPr>
              <w:t xml:space="preserve">/счет 40602810867460000020 в Западно-Сибирский банк </w:t>
            </w:r>
            <w:r w:rsidR="00EF12B0" w:rsidRPr="00E94430">
              <w:rPr>
                <w:rFonts w:ascii="Times New Roman" w:hAnsi="Times New Roman" w:cs="Times New Roman"/>
                <w:color w:val="000000"/>
                <w:sz w:val="22"/>
                <w:szCs w:val="22"/>
              </w:rPr>
              <w:t>П</w:t>
            </w:r>
            <w:r w:rsidRPr="00E94430">
              <w:rPr>
                <w:rFonts w:ascii="Times New Roman" w:hAnsi="Times New Roman" w:cs="Times New Roman"/>
                <w:color w:val="000000"/>
                <w:sz w:val="22"/>
                <w:szCs w:val="22"/>
              </w:rPr>
              <w:t>АО «Сбербанк России» г. Тюмень</w:t>
            </w:r>
          </w:p>
          <w:p w:rsidR="00C93007" w:rsidRPr="00C93007" w:rsidRDefault="00C93007" w:rsidP="00C93007">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БИК 047102651</w:t>
            </w:r>
          </w:p>
          <w:p w:rsidR="00C93007" w:rsidRPr="00C93007" w:rsidRDefault="00C93007" w:rsidP="00C93007">
            <w:pPr>
              <w:pStyle w:val="ConsPlusNormal"/>
              <w:ind w:firstLine="0"/>
              <w:jc w:val="both"/>
              <w:rPr>
                <w:rFonts w:ascii="Times New Roman" w:hAnsi="Times New Roman" w:cs="Times New Roman"/>
                <w:color w:val="000000"/>
                <w:sz w:val="22"/>
                <w:szCs w:val="22"/>
              </w:rPr>
            </w:pPr>
            <w:proofErr w:type="gramStart"/>
            <w:r w:rsidRPr="00C93007">
              <w:rPr>
                <w:rFonts w:ascii="Times New Roman" w:hAnsi="Times New Roman" w:cs="Times New Roman"/>
                <w:color w:val="000000"/>
                <w:sz w:val="22"/>
                <w:szCs w:val="22"/>
              </w:rPr>
              <w:t>к</w:t>
            </w:r>
            <w:proofErr w:type="gramEnd"/>
            <w:r w:rsidRPr="00C93007">
              <w:rPr>
                <w:rFonts w:ascii="Times New Roman" w:hAnsi="Times New Roman" w:cs="Times New Roman"/>
                <w:color w:val="000000"/>
                <w:sz w:val="22"/>
                <w:szCs w:val="22"/>
              </w:rPr>
              <w:t>/счет 30101810800000000651</w:t>
            </w:r>
          </w:p>
          <w:p w:rsidR="00C93007" w:rsidRPr="00C93007" w:rsidRDefault="00953963" w:rsidP="00C93007">
            <w:pPr>
              <w:pStyle w:val="ConsPlusNorma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692C6F" w:rsidRDefault="00C93007" w:rsidP="00894C67">
            <w:pPr>
              <w:keepLines/>
              <w:widowControl w:val="0"/>
              <w:suppressLineNumbers/>
              <w:suppressAutoHyphens/>
            </w:pPr>
            <w:r w:rsidRPr="00C93007">
              <w:rPr>
                <w:color w:val="000000"/>
                <w:sz w:val="22"/>
                <w:szCs w:val="22"/>
              </w:rPr>
              <w:t>Факт внесения участником закупки денежных сре</w:t>
            </w:r>
            <w:proofErr w:type="gramStart"/>
            <w:r w:rsidRPr="00C93007">
              <w:rPr>
                <w:color w:val="000000"/>
                <w:sz w:val="22"/>
                <w:szCs w:val="22"/>
              </w:rPr>
              <w:t>дств в к</w:t>
            </w:r>
            <w:proofErr w:type="gramEnd"/>
            <w:r w:rsidRPr="00C93007">
              <w:rPr>
                <w:color w:val="000000"/>
                <w:sz w:val="22"/>
                <w:szCs w:val="22"/>
              </w:rPr>
              <w:t xml:space="preserve">ачестве обеспечения заявки на участие в </w:t>
            </w:r>
            <w:r>
              <w:rPr>
                <w:color w:val="000000"/>
                <w:sz w:val="22"/>
                <w:szCs w:val="22"/>
              </w:rPr>
              <w:t>аукционе</w:t>
            </w:r>
            <w:r w:rsidRPr="00C93007">
              <w:rPr>
                <w:color w:val="000000"/>
                <w:sz w:val="22"/>
                <w:szCs w:val="22"/>
              </w:rPr>
              <w:t xml:space="preserve"> подтверждается платежным поручением с отметкой банка об оплате. В платежном поручении должно быть указано назначение платежа: «Внесение обеспечения заявки по открытому аукцион</w:t>
            </w:r>
            <w:r>
              <w:rPr>
                <w:color w:val="000000"/>
                <w:sz w:val="22"/>
                <w:szCs w:val="22"/>
              </w:rPr>
              <w:t>у</w:t>
            </w:r>
            <w:r w:rsidRPr="00C93007">
              <w:rPr>
                <w:color w:val="000000"/>
                <w:sz w:val="22"/>
                <w:szCs w:val="22"/>
              </w:rPr>
              <w:t xml:space="preserve"> в электронной форме на право заключения договора </w:t>
            </w:r>
            <w:r w:rsidR="00953963" w:rsidRPr="00953963">
              <w:rPr>
                <w:color w:val="000000"/>
                <w:sz w:val="22"/>
                <w:szCs w:val="22"/>
              </w:rPr>
              <w:t xml:space="preserve">финансовой аренды (лизинга) двух автомобилей LADA LARGUS для нужд АО «ЮТЭК»  </w:t>
            </w:r>
            <w:r w:rsidRPr="00C93007">
              <w:rPr>
                <w:color w:val="000000"/>
                <w:sz w:val="22"/>
                <w:szCs w:val="22"/>
              </w:rPr>
              <w:t xml:space="preserve">(реестровый номер </w:t>
            </w:r>
            <w:r w:rsidR="00953963">
              <w:rPr>
                <w:color w:val="000000"/>
                <w:sz w:val="22"/>
                <w:szCs w:val="22"/>
              </w:rPr>
              <w:t>3</w:t>
            </w:r>
            <w:r w:rsidRPr="00C93007">
              <w:rPr>
                <w:color w:val="000000"/>
                <w:sz w:val="22"/>
                <w:szCs w:val="22"/>
              </w:rPr>
              <w:t>-201</w:t>
            </w:r>
            <w:r w:rsidR="00894C67">
              <w:rPr>
                <w:color w:val="000000"/>
                <w:sz w:val="22"/>
                <w:szCs w:val="22"/>
              </w:rPr>
              <w:t>7</w:t>
            </w:r>
            <w:r w:rsidRPr="00C93007">
              <w:rPr>
                <w:color w:val="000000"/>
                <w:sz w:val="22"/>
                <w:szCs w:val="22"/>
              </w:rPr>
              <w:t>)» и сумма обеспечения заявки, которая указывается цифрами и прописью.</w:t>
            </w:r>
            <w:r>
              <w:rPr>
                <w:sz w:val="22"/>
                <w:szCs w:val="22"/>
              </w:rPr>
              <w:t xml:space="preserve"> </w:t>
            </w:r>
            <w:r>
              <w:t xml:space="preserve"> </w:t>
            </w:r>
          </w:p>
          <w:p w:rsidR="00894C67" w:rsidRPr="00894C67" w:rsidRDefault="00894C67" w:rsidP="00894C67">
            <w:pPr>
              <w:keepLines/>
              <w:widowControl w:val="0"/>
              <w:suppressLineNumbers/>
              <w:suppressAutoHyphens/>
              <w:rPr>
                <w:sz w:val="22"/>
                <w:szCs w:val="22"/>
              </w:rPr>
            </w:pPr>
            <w:r w:rsidRPr="00894C67">
              <w:rPr>
                <w:sz w:val="22"/>
                <w:szCs w:val="22"/>
              </w:rPr>
              <w:t>Соответствующее платежное поручение с отметкой банка об оплате (квитанция в случае наличной формы оплаты, оригинальная выписка из банка в случае внесения соответствующих денежных сре</w:t>
            </w:r>
            <w:proofErr w:type="gramStart"/>
            <w:r w:rsidRPr="00894C67">
              <w:rPr>
                <w:sz w:val="22"/>
                <w:szCs w:val="22"/>
              </w:rPr>
              <w:t>дств пр</w:t>
            </w:r>
            <w:proofErr w:type="gramEnd"/>
            <w:r w:rsidRPr="00894C67">
              <w:rPr>
                <w:sz w:val="22"/>
                <w:szCs w:val="22"/>
              </w:rPr>
              <w:t>и помощи системы «Банк-Клиент») должно быть подано участником закупки в составе документов, входящих в заявку на участие в аукционе.</w:t>
            </w:r>
          </w:p>
          <w:p w:rsidR="00894C67" w:rsidRPr="00894C67" w:rsidRDefault="00894C67" w:rsidP="00894C67">
            <w:pPr>
              <w:keepLines/>
              <w:widowControl w:val="0"/>
              <w:suppressLineNumbers/>
              <w:suppressAutoHyphens/>
              <w:rPr>
                <w:sz w:val="22"/>
                <w:szCs w:val="22"/>
              </w:rPr>
            </w:pPr>
            <w:proofErr w:type="gramStart"/>
            <w:r w:rsidRPr="00894C67">
              <w:rPr>
                <w:sz w:val="22"/>
                <w:szCs w:val="22"/>
              </w:rPr>
              <w:t>Денежные средства, вносимые в качестве обеспечения заявки на участие в аукционе должны быть зачислены</w:t>
            </w:r>
            <w:proofErr w:type="gramEnd"/>
            <w:r w:rsidRPr="00894C67">
              <w:rPr>
                <w:sz w:val="22"/>
                <w:szCs w:val="22"/>
              </w:rPr>
              <w:t xml:space="preserve"> на счет Заказчика, реквизиты которого указаны в данном разделе документации, до момента окончания срока подачи заявок на участие в аукционе, в противном случае денежные средства в обеспечение заявки на участие в аукционе считаются невнесенными. </w:t>
            </w:r>
          </w:p>
          <w:p w:rsidR="00894C67" w:rsidRPr="001E1F7D" w:rsidRDefault="00894C67" w:rsidP="00894C67">
            <w:pPr>
              <w:keepLines/>
              <w:widowControl w:val="0"/>
              <w:suppressLineNumbers/>
              <w:suppressAutoHyphens/>
              <w:rPr>
                <w:sz w:val="22"/>
                <w:szCs w:val="22"/>
              </w:rPr>
            </w:pPr>
            <w:r w:rsidRPr="00894C67">
              <w:rPr>
                <w:sz w:val="22"/>
                <w:szCs w:val="22"/>
              </w:rPr>
              <w:t>В случае уклонения победителя аукциона от заключения договора денежные средства, внесенные в качестве обеспечения заявки на участие в аукционе, не возвращаются и удерживаются в пользу Заказчика. В случае уклонения участника аукциона, сделавшего предпоследнее предложение от заключения договора денежные средства, внесенные в качестве обеспечения заявки на участие в аукционе, не возвращаются и удерживаются в пользу Заказчика. Иные случаи удержания, а также порядок возврата денежных средств, внесенных в качестве обеспечения заявок, установлен в Положении о порядке проведения регламентированных закупок товаров, работ, услуг в АО «Ю</w:t>
            </w:r>
            <w:r>
              <w:rPr>
                <w:sz w:val="22"/>
                <w:szCs w:val="22"/>
              </w:rPr>
              <w:t>ТЭ</w:t>
            </w:r>
            <w:r w:rsidRPr="00894C67">
              <w:rPr>
                <w:sz w:val="22"/>
                <w:szCs w:val="22"/>
              </w:rPr>
              <w:t>К».</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5C522C" w:rsidRPr="00AC47FF" w:rsidRDefault="005C522C" w:rsidP="005C522C">
            <w:pPr>
              <w:keepLines/>
              <w:widowControl w:val="0"/>
              <w:suppressLineNumbers/>
              <w:suppressAutoHyphens/>
              <w:rPr>
                <w:sz w:val="22"/>
                <w:szCs w:val="22"/>
              </w:rPr>
            </w:pPr>
            <w:r w:rsidRPr="002C2119">
              <w:rPr>
                <w:b/>
                <w:sz w:val="22"/>
                <w:szCs w:val="22"/>
              </w:rPr>
              <w:t>Требуется</w:t>
            </w:r>
            <w:r w:rsidRPr="00AC47FF">
              <w:rPr>
                <w:sz w:val="22"/>
                <w:szCs w:val="22"/>
              </w:rPr>
              <w:t>.</w:t>
            </w:r>
          </w:p>
          <w:p w:rsidR="005C522C" w:rsidRPr="00190BF5" w:rsidRDefault="005C522C" w:rsidP="005C522C">
            <w:pPr>
              <w:keepLines/>
              <w:widowControl w:val="0"/>
              <w:suppressLineNumbers/>
              <w:suppressAutoHyphens/>
              <w:rPr>
                <w:sz w:val="22"/>
                <w:szCs w:val="22"/>
              </w:rPr>
            </w:pPr>
            <w:r>
              <w:rPr>
                <w:sz w:val="22"/>
                <w:szCs w:val="22"/>
              </w:rPr>
              <w:t>Установлена с</w:t>
            </w:r>
            <w:r w:rsidRPr="005745B6">
              <w:rPr>
                <w:sz w:val="22"/>
                <w:szCs w:val="22"/>
              </w:rPr>
              <w:t xml:space="preserve">умма </w:t>
            </w:r>
            <w:r w:rsidRPr="00190BF5">
              <w:rPr>
                <w:sz w:val="22"/>
                <w:szCs w:val="22"/>
              </w:rPr>
              <w:t xml:space="preserve">обеспечения исполнения договора </w:t>
            </w:r>
            <w:r>
              <w:rPr>
                <w:sz w:val="22"/>
                <w:szCs w:val="22"/>
              </w:rPr>
              <w:t xml:space="preserve">в размере </w:t>
            </w:r>
            <w:r w:rsidRPr="00190BF5">
              <w:rPr>
                <w:sz w:val="22"/>
                <w:szCs w:val="22"/>
              </w:rPr>
              <w:t>10</w:t>
            </w:r>
            <w:r>
              <w:rPr>
                <w:sz w:val="22"/>
                <w:szCs w:val="22"/>
              </w:rPr>
              <w:t xml:space="preserve"> (десять) </w:t>
            </w:r>
            <w:r w:rsidRPr="00190BF5">
              <w:rPr>
                <w:sz w:val="22"/>
                <w:szCs w:val="22"/>
              </w:rPr>
              <w:t>% от начальной (максимальной) цены договора</w:t>
            </w:r>
            <w:r>
              <w:rPr>
                <w:sz w:val="22"/>
                <w:szCs w:val="22"/>
              </w:rPr>
              <w:t xml:space="preserve">, что составляет </w:t>
            </w:r>
            <w:r w:rsidR="00EE5D87" w:rsidRPr="00EE5D87">
              <w:rPr>
                <w:sz w:val="22"/>
                <w:szCs w:val="22"/>
              </w:rPr>
              <w:t>166</w:t>
            </w:r>
            <w:r w:rsidR="00EE5D87">
              <w:rPr>
                <w:sz w:val="22"/>
                <w:szCs w:val="22"/>
              </w:rPr>
              <w:t xml:space="preserve"> </w:t>
            </w:r>
            <w:r w:rsidR="00EE5D87" w:rsidRPr="00EE5D87">
              <w:rPr>
                <w:sz w:val="22"/>
                <w:szCs w:val="22"/>
              </w:rPr>
              <w:t>138</w:t>
            </w:r>
            <w:r w:rsidR="00EE5D87">
              <w:rPr>
                <w:sz w:val="22"/>
                <w:szCs w:val="22"/>
              </w:rPr>
              <w:t xml:space="preserve"> (сто шестьдесят шесть тысяч сто тридцать восемь) </w:t>
            </w:r>
            <w:r w:rsidR="00EE5D87">
              <w:rPr>
                <w:sz w:val="22"/>
                <w:szCs w:val="22"/>
              </w:rPr>
              <w:lastRenderedPageBreak/>
              <w:t>руб.</w:t>
            </w:r>
            <w:r w:rsidR="00EE5D87" w:rsidRPr="00EE5D87">
              <w:rPr>
                <w:sz w:val="22"/>
                <w:szCs w:val="22"/>
              </w:rPr>
              <w:t>,</w:t>
            </w:r>
            <w:r w:rsidR="00EE5D87">
              <w:rPr>
                <w:sz w:val="22"/>
                <w:szCs w:val="22"/>
              </w:rPr>
              <w:t xml:space="preserve"> </w:t>
            </w:r>
            <w:r w:rsidR="00EE5D87" w:rsidRPr="00EE5D87">
              <w:rPr>
                <w:sz w:val="22"/>
                <w:szCs w:val="22"/>
              </w:rPr>
              <w:t>8</w:t>
            </w:r>
            <w:r w:rsidR="00EE5D87">
              <w:rPr>
                <w:sz w:val="22"/>
                <w:szCs w:val="22"/>
              </w:rPr>
              <w:t>0 коп.</w:t>
            </w:r>
          </w:p>
          <w:p w:rsidR="005C522C" w:rsidRPr="00190BF5" w:rsidRDefault="005C522C" w:rsidP="005C522C">
            <w:pPr>
              <w:keepLines/>
              <w:widowControl w:val="0"/>
              <w:suppressLineNumbers/>
              <w:suppressAutoHyphens/>
              <w:rPr>
                <w:sz w:val="22"/>
                <w:szCs w:val="22"/>
              </w:rPr>
            </w:pPr>
            <w:r w:rsidRPr="00190BF5">
              <w:rPr>
                <w:sz w:val="22"/>
                <w:szCs w:val="22"/>
              </w:rPr>
              <w:t xml:space="preserve">Обеспечение исполнения договора должно быть представлено в виде залога денежных средств, в том числе в форме вклада (депозита). Сумма обеспечения исполнения договора перечисляется </w:t>
            </w:r>
            <w:r w:rsidRPr="00F978C6">
              <w:rPr>
                <w:b/>
                <w:sz w:val="22"/>
                <w:szCs w:val="22"/>
              </w:rPr>
              <w:t>на расчетный счет Заказчика</w:t>
            </w:r>
            <w:r w:rsidRPr="00190BF5">
              <w:rPr>
                <w:sz w:val="22"/>
                <w:szCs w:val="22"/>
              </w:rPr>
              <w:t>, по следующим реквизитам:</w:t>
            </w:r>
            <w:r>
              <w:rPr>
                <w:sz w:val="22"/>
                <w:szCs w:val="22"/>
              </w:rPr>
              <w:t xml:space="preserve"> </w:t>
            </w:r>
          </w:p>
          <w:p w:rsidR="005C522C" w:rsidRPr="00C93007" w:rsidRDefault="005C522C" w:rsidP="005C522C">
            <w:pPr>
              <w:pStyle w:val="afb"/>
              <w:ind w:firstLine="0"/>
              <w:rPr>
                <w:color w:val="000000"/>
                <w:sz w:val="22"/>
                <w:szCs w:val="22"/>
              </w:rPr>
            </w:pPr>
            <w:r w:rsidRPr="00C93007">
              <w:rPr>
                <w:color w:val="000000"/>
                <w:sz w:val="22"/>
                <w:szCs w:val="22"/>
              </w:rPr>
              <w:t>АО «ЮТЭК»</w:t>
            </w:r>
          </w:p>
          <w:p w:rsidR="005C522C" w:rsidRPr="00C93007" w:rsidRDefault="005C522C" w:rsidP="005C522C">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ИНН/КПП: 8601022317 / 862450001</w:t>
            </w:r>
          </w:p>
          <w:p w:rsidR="005C522C" w:rsidRPr="00C93007" w:rsidRDefault="005C522C" w:rsidP="005C522C">
            <w:pPr>
              <w:pStyle w:val="ConsPlusNormal"/>
              <w:ind w:firstLine="0"/>
              <w:jc w:val="both"/>
              <w:rPr>
                <w:rFonts w:ascii="Times New Roman" w:hAnsi="Times New Roman" w:cs="Times New Roman"/>
                <w:color w:val="000000"/>
                <w:sz w:val="22"/>
                <w:szCs w:val="22"/>
              </w:rPr>
            </w:pPr>
            <w:proofErr w:type="gramStart"/>
            <w:r w:rsidRPr="00E94430">
              <w:rPr>
                <w:rFonts w:ascii="Times New Roman" w:hAnsi="Times New Roman" w:cs="Times New Roman"/>
                <w:color w:val="000000"/>
                <w:sz w:val="22"/>
                <w:szCs w:val="22"/>
              </w:rPr>
              <w:t>р</w:t>
            </w:r>
            <w:proofErr w:type="gramEnd"/>
            <w:r w:rsidRPr="00E94430">
              <w:rPr>
                <w:rFonts w:ascii="Times New Roman" w:hAnsi="Times New Roman" w:cs="Times New Roman"/>
                <w:color w:val="000000"/>
                <w:sz w:val="22"/>
                <w:szCs w:val="22"/>
              </w:rPr>
              <w:t>/счет 40602810867460000020 в Западно-Сибирский банк ПАО «Сбербанк России» г. Тюмень</w:t>
            </w:r>
          </w:p>
          <w:p w:rsidR="005C522C" w:rsidRPr="00C93007" w:rsidRDefault="005C522C" w:rsidP="005C522C">
            <w:pPr>
              <w:pStyle w:val="ConsPlusNormal"/>
              <w:ind w:firstLine="0"/>
              <w:jc w:val="both"/>
              <w:rPr>
                <w:rFonts w:ascii="Times New Roman" w:hAnsi="Times New Roman" w:cs="Times New Roman"/>
                <w:color w:val="000000"/>
                <w:sz w:val="22"/>
                <w:szCs w:val="22"/>
              </w:rPr>
            </w:pPr>
            <w:r w:rsidRPr="00C93007">
              <w:rPr>
                <w:rFonts w:ascii="Times New Roman" w:hAnsi="Times New Roman" w:cs="Times New Roman"/>
                <w:color w:val="000000"/>
                <w:sz w:val="22"/>
                <w:szCs w:val="22"/>
              </w:rPr>
              <w:t>БИК 047102651</w:t>
            </w:r>
          </w:p>
          <w:p w:rsidR="005C522C" w:rsidRDefault="005C522C" w:rsidP="005C522C">
            <w:pPr>
              <w:pStyle w:val="ConsPlusNormal"/>
              <w:ind w:firstLine="0"/>
              <w:jc w:val="both"/>
              <w:rPr>
                <w:rFonts w:ascii="Times New Roman" w:hAnsi="Times New Roman" w:cs="Times New Roman"/>
                <w:color w:val="000000"/>
                <w:sz w:val="22"/>
                <w:szCs w:val="22"/>
              </w:rPr>
            </w:pPr>
            <w:proofErr w:type="gramStart"/>
            <w:r w:rsidRPr="00C93007">
              <w:rPr>
                <w:rFonts w:ascii="Times New Roman" w:hAnsi="Times New Roman" w:cs="Times New Roman"/>
                <w:color w:val="000000"/>
                <w:sz w:val="22"/>
                <w:szCs w:val="22"/>
              </w:rPr>
              <w:t>к</w:t>
            </w:r>
            <w:proofErr w:type="gramEnd"/>
            <w:r w:rsidRPr="00C93007">
              <w:rPr>
                <w:rFonts w:ascii="Times New Roman" w:hAnsi="Times New Roman" w:cs="Times New Roman"/>
                <w:color w:val="000000"/>
                <w:sz w:val="22"/>
                <w:szCs w:val="22"/>
              </w:rPr>
              <w:t>/счет 30101810800000000651</w:t>
            </w:r>
            <w:r>
              <w:rPr>
                <w:rFonts w:ascii="Times New Roman" w:hAnsi="Times New Roman" w:cs="Times New Roman"/>
                <w:color w:val="000000"/>
                <w:sz w:val="22"/>
                <w:szCs w:val="22"/>
              </w:rPr>
              <w:t xml:space="preserve"> </w:t>
            </w:r>
          </w:p>
          <w:p w:rsidR="00B622EE" w:rsidRPr="00C93007" w:rsidRDefault="00B622EE" w:rsidP="005C522C">
            <w:pPr>
              <w:pStyle w:val="ConsPlusNormal"/>
              <w:ind w:firstLine="0"/>
              <w:jc w:val="both"/>
              <w:rPr>
                <w:rFonts w:ascii="Times New Roman" w:hAnsi="Times New Roman" w:cs="Times New Roman"/>
                <w:color w:val="000000"/>
                <w:sz w:val="22"/>
                <w:szCs w:val="22"/>
              </w:rPr>
            </w:pPr>
          </w:p>
          <w:p w:rsidR="005C522C" w:rsidRPr="00377AB1" w:rsidRDefault="005C522C" w:rsidP="005C522C">
            <w:pPr>
              <w:keepLines/>
              <w:widowControl w:val="0"/>
              <w:suppressLineNumbers/>
              <w:suppressAutoHyphens/>
              <w:rPr>
                <w:sz w:val="22"/>
                <w:szCs w:val="22"/>
              </w:rPr>
            </w:pPr>
            <w:r w:rsidRPr="00377AB1">
              <w:rPr>
                <w:sz w:val="22"/>
                <w:szCs w:val="22"/>
              </w:rPr>
              <w:t xml:space="preserve">Факт внесения участником </w:t>
            </w:r>
            <w:r>
              <w:rPr>
                <w:sz w:val="22"/>
                <w:szCs w:val="22"/>
              </w:rPr>
              <w:t>закупки</w:t>
            </w:r>
            <w:r w:rsidRPr="00377AB1">
              <w:rPr>
                <w:sz w:val="22"/>
                <w:szCs w:val="22"/>
              </w:rPr>
              <w:t xml:space="preserve"> денежных сре</w:t>
            </w:r>
            <w:proofErr w:type="gramStart"/>
            <w:r w:rsidRPr="00377AB1">
              <w:rPr>
                <w:sz w:val="22"/>
                <w:szCs w:val="22"/>
              </w:rPr>
              <w:t>дств в к</w:t>
            </w:r>
            <w:proofErr w:type="gramEnd"/>
            <w:r w:rsidRPr="00377AB1">
              <w:rPr>
                <w:sz w:val="22"/>
                <w:szCs w:val="22"/>
              </w:rPr>
              <w:t xml:space="preserve">ачестве обеспечения </w:t>
            </w:r>
            <w:r>
              <w:rPr>
                <w:sz w:val="22"/>
                <w:szCs w:val="22"/>
              </w:rPr>
              <w:t>исполнения договора</w:t>
            </w:r>
            <w:r w:rsidRPr="00377AB1">
              <w:rPr>
                <w:sz w:val="22"/>
                <w:szCs w:val="22"/>
              </w:rPr>
              <w:t xml:space="preserve"> подтверждается платежным поручением (квитанцией в случае наличной формы оплаты) с отметкой банка об оплате.</w:t>
            </w:r>
            <w:r>
              <w:rPr>
                <w:sz w:val="22"/>
                <w:szCs w:val="22"/>
              </w:rPr>
              <w:t xml:space="preserve"> В платежном поручении должно быть указано </w:t>
            </w:r>
            <w:r w:rsidRPr="00152830">
              <w:rPr>
                <w:sz w:val="22"/>
                <w:szCs w:val="22"/>
              </w:rPr>
              <w:t>назначение платежа: «Внесение</w:t>
            </w:r>
            <w:r>
              <w:rPr>
                <w:sz w:val="22"/>
                <w:szCs w:val="22"/>
              </w:rPr>
              <w:t xml:space="preserve"> о</w:t>
            </w:r>
            <w:r w:rsidRPr="00190BF5">
              <w:rPr>
                <w:sz w:val="22"/>
                <w:szCs w:val="22"/>
              </w:rPr>
              <w:t>беспечени</w:t>
            </w:r>
            <w:r>
              <w:rPr>
                <w:sz w:val="22"/>
                <w:szCs w:val="22"/>
              </w:rPr>
              <w:t>я</w:t>
            </w:r>
            <w:r w:rsidRPr="00190BF5">
              <w:rPr>
                <w:sz w:val="22"/>
                <w:szCs w:val="22"/>
              </w:rPr>
              <w:t xml:space="preserve"> исполнения договора</w:t>
            </w:r>
            <w:r>
              <w:rPr>
                <w:sz w:val="22"/>
                <w:szCs w:val="22"/>
              </w:rPr>
              <w:t xml:space="preserve">, заключаемого по результатам открытого аукциона в электронной форме </w:t>
            </w:r>
            <w:r w:rsidRPr="00DC139B">
              <w:rPr>
                <w:sz w:val="22"/>
                <w:szCs w:val="22"/>
              </w:rPr>
              <w:t xml:space="preserve">на право заключения договора </w:t>
            </w:r>
            <w:r w:rsidRPr="00894C67">
              <w:rPr>
                <w:color w:val="000000"/>
                <w:sz w:val="22"/>
                <w:szCs w:val="22"/>
              </w:rPr>
              <w:t xml:space="preserve">финансовой аренды (лизинга) </w:t>
            </w:r>
            <w:r w:rsidR="00654701" w:rsidRPr="00953963">
              <w:rPr>
                <w:color w:val="000000"/>
                <w:sz w:val="22"/>
                <w:szCs w:val="22"/>
              </w:rPr>
              <w:t xml:space="preserve">двух автомобилей LADA LARGUS для нужд АО «ЮТЭК»  </w:t>
            </w:r>
            <w:r>
              <w:rPr>
                <w:sz w:val="22"/>
                <w:szCs w:val="22"/>
              </w:rPr>
              <w:t xml:space="preserve">(реестровый номер </w:t>
            </w:r>
            <w:r w:rsidR="00654701">
              <w:rPr>
                <w:sz w:val="22"/>
                <w:szCs w:val="22"/>
              </w:rPr>
              <w:t>3</w:t>
            </w:r>
            <w:r>
              <w:rPr>
                <w:sz w:val="22"/>
                <w:szCs w:val="22"/>
              </w:rPr>
              <w:t>-2017) № ________________» и сумма обеспечения исполнения договора, которая указывается цифрами и прописью.</w:t>
            </w:r>
          </w:p>
          <w:p w:rsidR="005C522C" w:rsidRDefault="005C522C" w:rsidP="005C522C">
            <w:pPr>
              <w:keepLines/>
              <w:widowControl w:val="0"/>
              <w:suppressLineNumbers/>
              <w:suppressAutoHyphens/>
              <w:rPr>
                <w:sz w:val="22"/>
                <w:szCs w:val="22"/>
              </w:rPr>
            </w:pPr>
            <w:proofErr w:type="gramStart"/>
            <w:r w:rsidRPr="002C2119">
              <w:rPr>
                <w:b/>
                <w:sz w:val="22"/>
                <w:szCs w:val="22"/>
              </w:rPr>
              <w:t>Соответствующее платежное поручение</w:t>
            </w:r>
            <w:r w:rsidRPr="00377AB1">
              <w:rPr>
                <w:sz w:val="22"/>
                <w:szCs w:val="22"/>
              </w:rPr>
              <w:t xml:space="preserve"> с отметкой банка об оплате (квитанция в случае наличной формы оплаты, оригинальная выписка из банка в случае внесения соответствующих денежных средств при помощи системы «Банк-Клиент») </w:t>
            </w:r>
            <w:r w:rsidRPr="002C2119">
              <w:rPr>
                <w:b/>
                <w:sz w:val="22"/>
                <w:szCs w:val="22"/>
              </w:rPr>
              <w:t xml:space="preserve">должно быть предоставлено победителем аукциона (или иным участником, с которым заключается договор) не более чем через </w:t>
            </w:r>
            <w:r>
              <w:rPr>
                <w:b/>
                <w:sz w:val="22"/>
                <w:szCs w:val="22"/>
              </w:rPr>
              <w:t>3</w:t>
            </w:r>
            <w:r w:rsidRPr="00B20A47">
              <w:rPr>
                <w:b/>
                <w:sz w:val="22"/>
                <w:szCs w:val="22"/>
              </w:rPr>
              <w:t xml:space="preserve"> календарных дн</w:t>
            </w:r>
            <w:r>
              <w:rPr>
                <w:b/>
                <w:sz w:val="22"/>
                <w:szCs w:val="22"/>
              </w:rPr>
              <w:t>я</w:t>
            </w:r>
            <w:r w:rsidRPr="005745B6">
              <w:rPr>
                <w:sz w:val="22"/>
                <w:szCs w:val="22"/>
              </w:rPr>
              <w:t xml:space="preserve"> со дня размещения на официальном сайте </w:t>
            </w:r>
            <w:r>
              <w:rPr>
                <w:sz w:val="22"/>
                <w:szCs w:val="22"/>
              </w:rPr>
              <w:t>протокола о признании участника закупки победителем аукциона.</w:t>
            </w:r>
            <w:proofErr w:type="gramEnd"/>
          </w:p>
          <w:p w:rsidR="005C522C" w:rsidRDefault="005C522C" w:rsidP="005C522C">
            <w:pPr>
              <w:keepLines/>
              <w:widowControl w:val="0"/>
              <w:suppressLineNumbers/>
              <w:suppressAutoHyphens/>
              <w:rPr>
                <w:sz w:val="22"/>
                <w:szCs w:val="22"/>
              </w:rPr>
            </w:pPr>
            <w:proofErr w:type="gramStart"/>
            <w:r w:rsidRPr="00377AB1">
              <w:rPr>
                <w:sz w:val="22"/>
                <w:szCs w:val="22"/>
              </w:rPr>
              <w:t xml:space="preserve">Денежные средства, вносимые в качестве обеспечения </w:t>
            </w:r>
            <w:r>
              <w:rPr>
                <w:sz w:val="22"/>
                <w:szCs w:val="22"/>
              </w:rPr>
              <w:t>исполнения договора</w:t>
            </w:r>
            <w:r w:rsidRPr="00377AB1">
              <w:rPr>
                <w:sz w:val="22"/>
                <w:szCs w:val="22"/>
              </w:rPr>
              <w:t xml:space="preserve"> должны быть зачислены</w:t>
            </w:r>
            <w:proofErr w:type="gramEnd"/>
            <w:r w:rsidRPr="00377AB1">
              <w:rPr>
                <w:sz w:val="22"/>
                <w:szCs w:val="22"/>
              </w:rPr>
              <w:t xml:space="preserve"> на счет </w:t>
            </w:r>
            <w:r>
              <w:rPr>
                <w:sz w:val="22"/>
                <w:szCs w:val="22"/>
              </w:rPr>
              <w:t>З</w:t>
            </w:r>
            <w:r w:rsidRPr="00377AB1">
              <w:rPr>
                <w:sz w:val="22"/>
                <w:szCs w:val="22"/>
              </w:rPr>
              <w:t xml:space="preserve">аказчика, реквизиты которого указаны </w:t>
            </w:r>
            <w:r>
              <w:rPr>
                <w:sz w:val="22"/>
                <w:szCs w:val="22"/>
              </w:rPr>
              <w:t>в данном разделе документации</w:t>
            </w:r>
            <w:r w:rsidRPr="00377AB1">
              <w:rPr>
                <w:sz w:val="22"/>
                <w:szCs w:val="22"/>
              </w:rPr>
              <w:t xml:space="preserve">, до момента </w:t>
            </w:r>
            <w:r>
              <w:rPr>
                <w:sz w:val="22"/>
                <w:szCs w:val="22"/>
              </w:rPr>
              <w:t>заключения договора</w:t>
            </w:r>
            <w:r w:rsidRPr="00377AB1">
              <w:rPr>
                <w:sz w:val="22"/>
                <w:szCs w:val="22"/>
              </w:rPr>
              <w:t>, в противном случае денежные средства в обеспечени</w:t>
            </w:r>
            <w:r>
              <w:rPr>
                <w:sz w:val="22"/>
                <w:szCs w:val="22"/>
              </w:rPr>
              <w:t>е</w:t>
            </w:r>
            <w:r w:rsidRPr="00377AB1">
              <w:rPr>
                <w:sz w:val="22"/>
                <w:szCs w:val="22"/>
              </w:rPr>
              <w:t xml:space="preserve"> </w:t>
            </w:r>
            <w:r>
              <w:rPr>
                <w:sz w:val="22"/>
                <w:szCs w:val="22"/>
              </w:rPr>
              <w:t>исполнения договора</w:t>
            </w:r>
            <w:r w:rsidRPr="00377AB1">
              <w:rPr>
                <w:sz w:val="22"/>
                <w:szCs w:val="22"/>
              </w:rPr>
              <w:t xml:space="preserve"> считаются невнесенными.</w:t>
            </w:r>
            <w:r>
              <w:rPr>
                <w:sz w:val="22"/>
                <w:szCs w:val="22"/>
              </w:rPr>
              <w:t xml:space="preserve"> </w:t>
            </w:r>
          </w:p>
          <w:p w:rsidR="0011373F" w:rsidRPr="001E1F7D" w:rsidRDefault="005C522C" w:rsidP="005C522C">
            <w:pPr>
              <w:keepLines/>
              <w:widowControl w:val="0"/>
              <w:suppressLineNumbers/>
              <w:suppressAutoHyphens/>
              <w:jc w:val="left"/>
              <w:rPr>
                <w:sz w:val="22"/>
                <w:szCs w:val="22"/>
              </w:rPr>
            </w:pPr>
            <w:r>
              <w:rPr>
                <w:sz w:val="22"/>
                <w:szCs w:val="22"/>
              </w:rPr>
              <w:t>Порядок наложения взыскания на сумму о</w:t>
            </w:r>
            <w:r w:rsidRPr="00190BF5">
              <w:rPr>
                <w:sz w:val="22"/>
                <w:szCs w:val="22"/>
              </w:rPr>
              <w:t>беспечени</w:t>
            </w:r>
            <w:r>
              <w:rPr>
                <w:sz w:val="22"/>
                <w:szCs w:val="22"/>
              </w:rPr>
              <w:t>я</w:t>
            </w:r>
            <w:r w:rsidRPr="00190BF5">
              <w:rPr>
                <w:sz w:val="22"/>
                <w:szCs w:val="22"/>
              </w:rPr>
              <w:t xml:space="preserve"> </w:t>
            </w:r>
            <w:r>
              <w:rPr>
                <w:sz w:val="22"/>
                <w:szCs w:val="22"/>
              </w:rPr>
              <w:t xml:space="preserve">исполнения договора, а также порядок возврата суммы обеспечения </w:t>
            </w:r>
            <w:r w:rsidRPr="00190BF5">
              <w:rPr>
                <w:sz w:val="22"/>
                <w:szCs w:val="22"/>
              </w:rPr>
              <w:t>установлен в проекте Договора</w:t>
            </w:r>
            <w:r>
              <w:rPr>
                <w:sz w:val="22"/>
                <w:szCs w:val="22"/>
              </w:rPr>
              <w:t>.</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391DB4">
        <w:rPr>
          <w:b/>
          <w:sz w:val="22"/>
          <w:szCs w:val="22"/>
        </w:rPr>
        <w:t>ТЕХНИЧЕСКОЕ ЗАДАНИЕ</w:t>
      </w:r>
    </w:p>
    <w:p w:rsidR="0074293B" w:rsidRDefault="0074293B" w:rsidP="0074293B">
      <w:pPr>
        <w:jc w:val="center"/>
        <w:rPr>
          <w:bCs/>
          <w:sz w:val="28"/>
          <w:szCs w:val="28"/>
        </w:rPr>
      </w:pPr>
      <w:r>
        <w:rPr>
          <w:bCs/>
          <w:sz w:val="28"/>
          <w:szCs w:val="28"/>
        </w:rPr>
        <w:t xml:space="preserve">на заключение договора финансовой аренды (лизинга) </w:t>
      </w:r>
    </w:p>
    <w:p w:rsidR="00687567" w:rsidRDefault="0074293B" w:rsidP="0074293B">
      <w:pPr>
        <w:jc w:val="center"/>
        <w:rPr>
          <w:bCs/>
          <w:sz w:val="28"/>
          <w:szCs w:val="28"/>
        </w:rPr>
      </w:pPr>
      <w:r>
        <w:rPr>
          <w:bCs/>
          <w:sz w:val="28"/>
          <w:szCs w:val="28"/>
        </w:rPr>
        <w:t xml:space="preserve"> двух автомобилей  </w:t>
      </w:r>
      <w:r>
        <w:rPr>
          <w:bCs/>
          <w:sz w:val="28"/>
          <w:szCs w:val="28"/>
          <w:lang w:val="en-US"/>
        </w:rPr>
        <w:t>LADA</w:t>
      </w:r>
      <w:r w:rsidRPr="00AF6494">
        <w:rPr>
          <w:bCs/>
          <w:sz w:val="28"/>
          <w:szCs w:val="28"/>
        </w:rPr>
        <w:t xml:space="preserve"> </w:t>
      </w:r>
      <w:r>
        <w:rPr>
          <w:bCs/>
          <w:sz w:val="28"/>
          <w:szCs w:val="28"/>
          <w:lang w:val="en-US"/>
        </w:rPr>
        <w:t>LARGUS</w:t>
      </w:r>
      <w:r>
        <w:rPr>
          <w:bCs/>
          <w:sz w:val="28"/>
          <w:szCs w:val="28"/>
        </w:rPr>
        <w:t xml:space="preserve">  </w:t>
      </w:r>
      <w:r w:rsidRPr="001C5C59">
        <w:rPr>
          <w:bCs/>
          <w:sz w:val="28"/>
          <w:szCs w:val="28"/>
        </w:rPr>
        <w:t xml:space="preserve">для нужд </w:t>
      </w:r>
      <w:r>
        <w:rPr>
          <w:bCs/>
          <w:sz w:val="28"/>
          <w:szCs w:val="28"/>
        </w:rPr>
        <w:t>АО «ЮТ</w:t>
      </w:r>
      <w:r w:rsidRPr="001C5C59">
        <w:rPr>
          <w:bCs/>
          <w:sz w:val="28"/>
          <w:szCs w:val="28"/>
        </w:rPr>
        <w:t>ЭК»</w:t>
      </w:r>
    </w:p>
    <w:p w:rsidR="0074293B" w:rsidRDefault="0074293B" w:rsidP="0074293B">
      <w:pPr>
        <w:jc w:val="center"/>
        <w:rPr>
          <w:bCs/>
          <w:sz w:val="28"/>
          <w:szCs w:val="28"/>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34"/>
        <w:gridCol w:w="3086"/>
        <w:gridCol w:w="6978"/>
        <w:gridCol w:w="30"/>
      </w:tblGrid>
      <w:tr w:rsidR="0074293B" w:rsidRPr="008F4BC9" w:rsidTr="00515DBD">
        <w:trPr>
          <w:gridBefore w:val="1"/>
          <w:wBefore w:w="34" w:type="dxa"/>
          <w:trHeight w:val="607"/>
        </w:trPr>
        <w:tc>
          <w:tcPr>
            <w:tcW w:w="534" w:type="dxa"/>
            <w:shd w:val="clear" w:color="auto" w:fill="EEECE1"/>
            <w:vAlign w:val="center"/>
          </w:tcPr>
          <w:p w:rsidR="0074293B" w:rsidRPr="008F4BC9" w:rsidRDefault="0074293B" w:rsidP="00515DBD">
            <w:pPr>
              <w:spacing w:after="200" w:line="276" w:lineRule="auto"/>
              <w:jc w:val="center"/>
              <w:rPr>
                <w:rFonts w:eastAsia="Calibri"/>
                <w:b/>
                <w:sz w:val="22"/>
                <w:szCs w:val="22"/>
                <w:lang w:eastAsia="en-US"/>
              </w:rPr>
            </w:pPr>
            <w:r w:rsidRPr="008F4BC9">
              <w:rPr>
                <w:rFonts w:eastAsia="Calibri"/>
                <w:b/>
                <w:sz w:val="22"/>
                <w:szCs w:val="22"/>
                <w:lang w:eastAsia="en-US"/>
              </w:rPr>
              <w:t>№</w:t>
            </w:r>
          </w:p>
          <w:p w:rsidR="0074293B" w:rsidRPr="008F4BC9" w:rsidRDefault="0074293B" w:rsidP="00515DBD">
            <w:pPr>
              <w:spacing w:after="200" w:line="276" w:lineRule="auto"/>
              <w:jc w:val="center"/>
              <w:rPr>
                <w:rFonts w:eastAsia="Calibri"/>
                <w:b/>
                <w:sz w:val="22"/>
                <w:szCs w:val="22"/>
                <w:lang w:eastAsia="en-US"/>
              </w:rPr>
            </w:pPr>
            <w:proofErr w:type="gramStart"/>
            <w:r w:rsidRPr="008F4BC9">
              <w:rPr>
                <w:rFonts w:eastAsia="Calibri"/>
                <w:b/>
                <w:sz w:val="22"/>
                <w:szCs w:val="22"/>
                <w:lang w:eastAsia="en-US"/>
              </w:rPr>
              <w:t>п</w:t>
            </w:r>
            <w:proofErr w:type="gramEnd"/>
            <w:r w:rsidRPr="008F4BC9">
              <w:rPr>
                <w:rFonts w:eastAsia="Calibri"/>
                <w:b/>
                <w:sz w:val="22"/>
                <w:szCs w:val="22"/>
                <w:lang w:eastAsia="en-US"/>
              </w:rPr>
              <w:t>/п</w:t>
            </w:r>
          </w:p>
        </w:tc>
        <w:tc>
          <w:tcPr>
            <w:tcW w:w="3086" w:type="dxa"/>
            <w:shd w:val="clear" w:color="auto" w:fill="EEECE1"/>
            <w:vAlign w:val="center"/>
          </w:tcPr>
          <w:p w:rsidR="0074293B" w:rsidRPr="008F4BC9" w:rsidRDefault="0074293B" w:rsidP="00515DBD">
            <w:pPr>
              <w:spacing w:after="200" w:line="276" w:lineRule="auto"/>
              <w:jc w:val="center"/>
              <w:rPr>
                <w:rFonts w:eastAsia="Calibri"/>
                <w:b/>
                <w:sz w:val="22"/>
                <w:szCs w:val="22"/>
                <w:lang w:eastAsia="en-US"/>
              </w:rPr>
            </w:pPr>
            <w:r w:rsidRPr="008F4BC9">
              <w:rPr>
                <w:rFonts w:eastAsia="Calibri"/>
                <w:b/>
                <w:sz w:val="22"/>
                <w:szCs w:val="22"/>
                <w:lang w:eastAsia="en-US"/>
              </w:rPr>
              <w:t>Существенные условия</w:t>
            </w:r>
          </w:p>
        </w:tc>
        <w:tc>
          <w:tcPr>
            <w:tcW w:w="7008" w:type="dxa"/>
            <w:gridSpan w:val="2"/>
            <w:shd w:val="clear" w:color="auto" w:fill="EEECE1"/>
            <w:vAlign w:val="center"/>
          </w:tcPr>
          <w:p w:rsidR="0074293B" w:rsidRPr="008F4BC9" w:rsidRDefault="0074293B" w:rsidP="00515DBD">
            <w:pPr>
              <w:spacing w:after="200" w:line="276" w:lineRule="auto"/>
              <w:jc w:val="center"/>
              <w:rPr>
                <w:rFonts w:eastAsia="Calibri"/>
                <w:b/>
                <w:sz w:val="22"/>
                <w:szCs w:val="22"/>
                <w:lang w:eastAsia="en-US"/>
              </w:rPr>
            </w:pPr>
            <w:r>
              <w:rPr>
                <w:rFonts w:eastAsia="Calibri"/>
                <w:b/>
                <w:sz w:val="22"/>
                <w:szCs w:val="22"/>
                <w:lang w:eastAsia="en-US"/>
              </w:rPr>
              <w:t xml:space="preserve"> </w:t>
            </w:r>
          </w:p>
        </w:tc>
      </w:tr>
      <w:tr w:rsidR="0074293B" w:rsidRPr="008F4BC9" w:rsidTr="00515DBD">
        <w:trPr>
          <w:gridBefore w:val="1"/>
          <w:wBefore w:w="34" w:type="dxa"/>
          <w:trHeight w:val="695"/>
        </w:trPr>
        <w:tc>
          <w:tcPr>
            <w:tcW w:w="534" w:type="dxa"/>
            <w:shd w:val="clear" w:color="auto" w:fill="auto"/>
          </w:tcPr>
          <w:p w:rsidR="0074293B" w:rsidRPr="00D72641"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D72641" w:rsidRDefault="0074293B" w:rsidP="00515DBD">
            <w:pPr>
              <w:spacing w:after="200" w:line="276" w:lineRule="auto"/>
              <w:rPr>
                <w:rFonts w:eastAsia="Calibri"/>
                <w:sz w:val="22"/>
                <w:szCs w:val="22"/>
                <w:lang w:eastAsia="en-US"/>
              </w:rPr>
            </w:pPr>
            <w:r w:rsidRPr="00D72641">
              <w:rPr>
                <w:rFonts w:eastAsia="Calibri"/>
                <w:sz w:val="22"/>
                <w:szCs w:val="22"/>
                <w:lang w:eastAsia="en-US"/>
              </w:rPr>
              <w:t>Наименование работ, услуг, товара</w:t>
            </w:r>
          </w:p>
        </w:tc>
        <w:tc>
          <w:tcPr>
            <w:tcW w:w="7008" w:type="dxa"/>
            <w:gridSpan w:val="2"/>
            <w:shd w:val="clear" w:color="auto" w:fill="auto"/>
          </w:tcPr>
          <w:p w:rsidR="0074293B" w:rsidRPr="00D72641" w:rsidRDefault="0074293B" w:rsidP="00515DBD">
            <w:pPr>
              <w:tabs>
                <w:tab w:val="left" w:pos="513"/>
              </w:tabs>
              <w:spacing w:line="276" w:lineRule="auto"/>
              <w:contextualSpacing/>
              <w:rPr>
                <w:sz w:val="22"/>
                <w:szCs w:val="22"/>
              </w:rPr>
            </w:pPr>
            <w:r>
              <w:rPr>
                <w:sz w:val="22"/>
                <w:szCs w:val="22"/>
              </w:rPr>
              <w:t>З</w:t>
            </w:r>
            <w:r w:rsidRPr="006127E1">
              <w:rPr>
                <w:sz w:val="22"/>
                <w:szCs w:val="22"/>
              </w:rPr>
              <w:t xml:space="preserve">аключение </w:t>
            </w:r>
            <w:r>
              <w:t xml:space="preserve"> </w:t>
            </w:r>
            <w:r w:rsidRPr="00AF6494">
              <w:rPr>
                <w:sz w:val="22"/>
                <w:szCs w:val="22"/>
              </w:rPr>
              <w:t xml:space="preserve"> догово</w:t>
            </w:r>
            <w:r>
              <w:rPr>
                <w:sz w:val="22"/>
                <w:szCs w:val="22"/>
              </w:rPr>
              <w:t>ра финансовой аренды (лизинга) двух автомобилей</w:t>
            </w:r>
            <w:r w:rsidRPr="00AF6494">
              <w:rPr>
                <w:sz w:val="22"/>
                <w:szCs w:val="22"/>
              </w:rPr>
              <w:t xml:space="preserve"> L</w:t>
            </w:r>
            <w:r>
              <w:rPr>
                <w:sz w:val="22"/>
                <w:szCs w:val="22"/>
              </w:rPr>
              <w:t xml:space="preserve">ADA LARGUS  для нужд АО «ЮТЭК», </w:t>
            </w:r>
            <w:r>
              <w:t xml:space="preserve"> </w:t>
            </w:r>
            <w:r>
              <w:rPr>
                <w:sz w:val="22"/>
                <w:szCs w:val="22"/>
              </w:rPr>
              <w:t>отвечающих</w:t>
            </w:r>
            <w:r w:rsidRPr="006A58B5">
              <w:rPr>
                <w:sz w:val="22"/>
                <w:szCs w:val="22"/>
              </w:rPr>
              <w:t xml:space="preserve"> техническим требованиям, указанным в п.1</w:t>
            </w:r>
            <w:r>
              <w:rPr>
                <w:sz w:val="22"/>
                <w:szCs w:val="22"/>
              </w:rPr>
              <w:t xml:space="preserve">4 </w:t>
            </w:r>
            <w:r w:rsidRPr="006A58B5">
              <w:rPr>
                <w:sz w:val="22"/>
                <w:szCs w:val="22"/>
              </w:rPr>
              <w:t xml:space="preserve"> настоящего технического задания.</w:t>
            </w:r>
          </w:p>
        </w:tc>
      </w:tr>
      <w:tr w:rsidR="0074293B" w:rsidRPr="008F4BC9" w:rsidTr="00515DBD">
        <w:trPr>
          <w:gridBefore w:val="1"/>
          <w:wBefore w:w="34" w:type="dxa"/>
          <w:trHeight w:val="695"/>
        </w:trPr>
        <w:tc>
          <w:tcPr>
            <w:tcW w:w="534" w:type="dxa"/>
            <w:shd w:val="clear" w:color="auto" w:fill="auto"/>
          </w:tcPr>
          <w:p w:rsidR="0074293B" w:rsidRPr="00D72641"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D72641" w:rsidRDefault="0074293B" w:rsidP="00515DBD">
            <w:pPr>
              <w:spacing w:after="200" w:line="276" w:lineRule="auto"/>
              <w:rPr>
                <w:rFonts w:eastAsia="Calibri"/>
                <w:sz w:val="22"/>
                <w:szCs w:val="22"/>
                <w:lang w:eastAsia="en-US"/>
              </w:rPr>
            </w:pPr>
            <w:r w:rsidRPr="00395515">
              <w:t>Статья бюджета</w:t>
            </w:r>
          </w:p>
        </w:tc>
        <w:tc>
          <w:tcPr>
            <w:tcW w:w="7008" w:type="dxa"/>
            <w:gridSpan w:val="2"/>
            <w:shd w:val="clear" w:color="auto" w:fill="auto"/>
          </w:tcPr>
          <w:p w:rsidR="0074293B" w:rsidRDefault="0074293B" w:rsidP="00515DBD">
            <w:pPr>
              <w:tabs>
                <w:tab w:val="left" w:pos="513"/>
              </w:tabs>
              <w:spacing w:line="276" w:lineRule="auto"/>
              <w:contextualSpacing/>
              <w:rPr>
                <w:sz w:val="22"/>
                <w:szCs w:val="22"/>
              </w:rPr>
            </w:pPr>
            <w:r w:rsidRPr="00395515">
              <w:t xml:space="preserve">Аренда прочая </w:t>
            </w:r>
          </w:p>
        </w:tc>
      </w:tr>
      <w:tr w:rsidR="0074293B" w:rsidRPr="008F4BC9" w:rsidTr="00515DBD">
        <w:trPr>
          <w:gridBefore w:val="1"/>
          <w:wBefore w:w="34" w:type="dxa"/>
          <w:trHeight w:val="695"/>
        </w:trPr>
        <w:tc>
          <w:tcPr>
            <w:tcW w:w="534" w:type="dxa"/>
            <w:shd w:val="clear" w:color="auto" w:fill="auto"/>
          </w:tcPr>
          <w:p w:rsidR="0074293B" w:rsidRPr="00D72641"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395515" w:rsidRDefault="0074293B" w:rsidP="00515DBD">
            <w:pPr>
              <w:spacing w:after="200" w:line="276" w:lineRule="auto"/>
            </w:pPr>
            <w:r w:rsidRPr="00F15FD8">
              <w:t>Источник финансирования</w:t>
            </w:r>
          </w:p>
        </w:tc>
        <w:tc>
          <w:tcPr>
            <w:tcW w:w="7008" w:type="dxa"/>
            <w:gridSpan w:val="2"/>
            <w:shd w:val="clear" w:color="auto" w:fill="auto"/>
          </w:tcPr>
          <w:p w:rsidR="0074293B" w:rsidRPr="00395515" w:rsidRDefault="0074293B" w:rsidP="00515DBD">
            <w:pPr>
              <w:tabs>
                <w:tab w:val="left" w:pos="513"/>
              </w:tabs>
              <w:spacing w:line="276" w:lineRule="auto"/>
              <w:contextualSpacing/>
            </w:pPr>
            <w:r w:rsidRPr="00F15FD8">
              <w:t>Прочие доходы</w:t>
            </w:r>
          </w:p>
        </w:tc>
      </w:tr>
      <w:tr w:rsidR="0074293B" w:rsidRPr="008F4BC9" w:rsidTr="00515DBD">
        <w:trPr>
          <w:gridBefore w:val="1"/>
          <w:wBefore w:w="34" w:type="dxa"/>
          <w:trHeight w:val="695"/>
        </w:trPr>
        <w:tc>
          <w:tcPr>
            <w:tcW w:w="534" w:type="dxa"/>
            <w:shd w:val="clear" w:color="auto" w:fill="auto"/>
          </w:tcPr>
          <w:p w:rsidR="0074293B" w:rsidRPr="00D72641"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F15FD8" w:rsidRDefault="0074293B" w:rsidP="00515DBD">
            <w:pPr>
              <w:spacing w:after="200" w:line="276" w:lineRule="auto"/>
            </w:pPr>
            <w:r w:rsidRPr="00FC69C5">
              <w:t>Пункт Плана закупки</w:t>
            </w:r>
          </w:p>
        </w:tc>
        <w:tc>
          <w:tcPr>
            <w:tcW w:w="7008" w:type="dxa"/>
            <w:gridSpan w:val="2"/>
            <w:shd w:val="clear" w:color="auto" w:fill="auto"/>
          </w:tcPr>
          <w:p w:rsidR="0074293B" w:rsidRPr="00673B66" w:rsidRDefault="0074293B" w:rsidP="00515DBD">
            <w:pPr>
              <w:tabs>
                <w:tab w:val="left" w:pos="513"/>
              </w:tabs>
              <w:spacing w:line="276" w:lineRule="auto"/>
              <w:contextualSpacing/>
            </w:pPr>
            <w:r w:rsidRPr="00673B66">
              <w:t>«</w:t>
            </w:r>
            <w:r>
              <w:t>вне</w:t>
            </w:r>
            <w:r w:rsidRPr="00673B66">
              <w:t>плановая закупка»</w:t>
            </w:r>
          </w:p>
        </w:tc>
      </w:tr>
      <w:tr w:rsidR="0074293B" w:rsidRPr="008F4BC9" w:rsidTr="00515DBD">
        <w:trPr>
          <w:gridBefore w:val="1"/>
          <w:wBefore w:w="34" w:type="dxa"/>
          <w:trHeight w:val="695"/>
        </w:trPr>
        <w:tc>
          <w:tcPr>
            <w:tcW w:w="534" w:type="dxa"/>
            <w:shd w:val="clear" w:color="auto" w:fill="auto"/>
          </w:tcPr>
          <w:p w:rsidR="0074293B" w:rsidRPr="00D72641"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FC69C5" w:rsidRDefault="0074293B" w:rsidP="00515DBD">
            <w:pPr>
              <w:spacing w:after="200" w:line="276" w:lineRule="auto"/>
            </w:pPr>
            <w:r w:rsidRPr="00454105">
              <w:t>Вид деятельности</w:t>
            </w:r>
          </w:p>
        </w:tc>
        <w:tc>
          <w:tcPr>
            <w:tcW w:w="7008" w:type="dxa"/>
            <w:gridSpan w:val="2"/>
            <w:shd w:val="clear" w:color="auto" w:fill="auto"/>
          </w:tcPr>
          <w:p w:rsidR="0074293B" w:rsidRPr="00FC69C5" w:rsidRDefault="0074293B" w:rsidP="00515DBD">
            <w:pPr>
              <w:tabs>
                <w:tab w:val="left" w:pos="513"/>
              </w:tabs>
              <w:spacing w:line="276" w:lineRule="auto"/>
              <w:contextualSpacing/>
              <w:rPr>
                <w:color w:val="FF0000"/>
              </w:rPr>
            </w:pPr>
            <w:r w:rsidRPr="00454105">
              <w:t>По месту возникновения затрат (Косвенные, ЦЗ и ДЦЗ)</w:t>
            </w:r>
          </w:p>
        </w:tc>
      </w:tr>
      <w:tr w:rsidR="0074293B" w:rsidRPr="008F4BC9" w:rsidTr="00515DBD">
        <w:trPr>
          <w:gridBefore w:val="1"/>
          <w:wBefore w:w="34" w:type="dxa"/>
          <w:trHeight w:val="695"/>
        </w:trPr>
        <w:tc>
          <w:tcPr>
            <w:tcW w:w="534" w:type="dxa"/>
            <w:shd w:val="clear" w:color="auto" w:fill="auto"/>
          </w:tcPr>
          <w:p w:rsidR="0074293B" w:rsidRPr="00D72641"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454105" w:rsidRDefault="0074293B" w:rsidP="00515DBD">
            <w:pPr>
              <w:spacing w:after="200" w:line="276" w:lineRule="auto"/>
            </w:pPr>
            <w:r w:rsidRPr="00D72641">
              <w:rPr>
                <w:rFonts w:eastAsia="Calibri"/>
                <w:sz w:val="22"/>
                <w:szCs w:val="22"/>
                <w:lang w:eastAsia="en-US"/>
              </w:rPr>
              <w:t>Способ закупки</w:t>
            </w:r>
          </w:p>
        </w:tc>
        <w:tc>
          <w:tcPr>
            <w:tcW w:w="7008" w:type="dxa"/>
            <w:gridSpan w:val="2"/>
            <w:shd w:val="clear" w:color="auto" w:fill="auto"/>
          </w:tcPr>
          <w:p w:rsidR="0074293B" w:rsidRPr="00454105" w:rsidRDefault="0074293B" w:rsidP="00515DBD">
            <w:pPr>
              <w:tabs>
                <w:tab w:val="left" w:pos="513"/>
              </w:tabs>
              <w:spacing w:line="276" w:lineRule="auto"/>
              <w:contextualSpacing/>
            </w:pPr>
            <w:r w:rsidRPr="00D72641">
              <w:rPr>
                <w:sz w:val="22"/>
                <w:szCs w:val="22"/>
              </w:rPr>
              <w:t xml:space="preserve">Открытый аукцион в электронной форме </w:t>
            </w:r>
          </w:p>
        </w:tc>
      </w:tr>
      <w:tr w:rsidR="0074293B" w:rsidRPr="008F4BC9" w:rsidTr="00515DBD">
        <w:trPr>
          <w:gridBefore w:val="1"/>
          <w:wBefore w:w="34" w:type="dxa"/>
          <w:trHeight w:val="762"/>
        </w:trPr>
        <w:tc>
          <w:tcPr>
            <w:tcW w:w="534" w:type="dxa"/>
            <w:shd w:val="clear" w:color="auto" w:fill="auto"/>
          </w:tcPr>
          <w:p w:rsidR="0074293B" w:rsidRPr="00D72641"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D72641" w:rsidRDefault="0074293B" w:rsidP="00515DBD">
            <w:pPr>
              <w:spacing w:after="200" w:line="276" w:lineRule="auto"/>
              <w:rPr>
                <w:rFonts w:eastAsia="Calibri"/>
                <w:sz w:val="22"/>
                <w:szCs w:val="22"/>
                <w:lang w:eastAsia="en-US"/>
              </w:rPr>
            </w:pPr>
            <w:r w:rsidRPr="00D72641">
              <w:rPr>
                <w:rFonts w:eastAsia="Calibri"/>
                <w:sz w:val="22"/>
                <w:szCs w:val="22"/>
                <w:lang w:eastAsia="en-US"/>
              </w:rPr>
              <w:t>Место выполнения работ, оказания услуг, поставки товара</w:t>
            </w:r>
          </w:p>
        </w:tc>
        <w:tc>
          <w:tcPr>
            <w:tcW w:w="7008" w:type="dxa"/>
            <w:gridSpan w:val="2"/>
            <w:shd w:val="clear" w:color="auto" w:fill="auto"/>
          </w:tcPr>
          <w:p w:rsidR="0074293B" w:rsidRPr="008B52E0" w:rsidRDefault="0074293B" w:rsidP="00515DBD">
            <w:pPr>
              <w:tabs>
                <w:tab w:val="left" w:pos="513"/>
              </w:tabs>
              <w:spacing w:line="276" w:lineRule="auto"/>
              <w:contextualSpacing/>
              <w:rPr>
                <w:sz w:val="22"/>
                <w:szCs w:val="22"/>
              </w:rPr>
            </w:pPr>
            <w:r w:rsidRPr="00AF6494">
              <w:rPr>
                <w:sz w:val="22"/>
                <w:szCs w:val="22"/>
              </w:rPr>
              <w:t>62370</w:t>
            </w:r>
            <w:r>
              <w:rPr>
                <w:sz w:val="22"/>
                <w:szCs w:val="22"/>
              </w:rPr>
              <w:t xml:space="preserve">3, </w:t>
            </w:r>
            <w:r w:rsidRPr="00AF6494">
              <w:rPr>
                <w:sz w:val="22"/>
                <w:szCs w:val="22"/>
              </w:rPr>
              <w:t xml:space="preserve"> </w:t>
            </w:r>
            <w:r>
              <w:rPr>
                <w:sz w:val="22"/>
                <w:szCs w:val="22"/>
              </w:rPr>
              <w:t>Свердловская обл.,</w:t>
            </w:r>
            <w:r>
              <w:t xml:space="preserve"> г. </w:t>
            </w:r>
            <w:r w:rsidRPr="00AF6494">
              <w:rPr>
                <w:sz w:val="22"/>
                <w:szCs w:val="22"/>
              </w:rPr>
              <w:t>Екатеринбург,</w:t>
            </w:r>
            <w:r>
              <w:rPr>
                <w:sz w:val="22"/>
                <w:szCs w:val="22"/>
              </w:rPr>
              <w:t xml:space="preserve"> </w:t>
            </w:r>
            <w:r w:rsidRPr="00AF6494">
              <w:rPr>
                <w:sz w:val="22"/>
                <w:szCs w:val="22"/>
              </w:rPr>
              <w:t xml:space="preserve">ул. Кольцевая, 4, Березовский, </w:t>
            </w:r>
            <w:r>
              <w:rPr>
                <w:sz w:val="22"/>
                <w:szCs w:val="22"/>
              </w:rPr>
              <w:t>(ОО</w:t>
            </w:r>
            <w:r w:rsidRPr="008E2326">
              <w:rPr>
                <w:sz w:val="22"/>
                <w:szCs w:val="22"/>
              </w:rPr>
              <w:t>О «</w:t>
            </w:r>
            <w:r>
              <w:rPr>
                <w:sz w:val="22"/>
                <w:szCs w:val="22"/>
              </w:rPr>
              <w:t>Березовский Лада-Центр</w:t>
            </w:r>
            <w:r w:rsidRPr="008E2326">
              <w:rPr>
                <w:sz w:val="22"/>
                <w:szCs w:val="22"/>
              </w:rPr>
              <w:t>»</w:t>
            </w:r>
            <w:r>
              <w:rPr>
                <w:sz w:val="22"/>
                <w:szCs w:val="22"/>
              </w:rPr>
              <w:t>)</w:t>
            </w:r>
            <w:r w:rsidRPr="008E2326">
              <w:rPr>
                <w:sz w:val="22"/>
                <w:szCs w:val="22"/>
              </w:rPr>
              <w:t xml:space="preserve">  </w:t>
            </w:r>
          </w:p>
        </w:tc>
      </w:tr>
      <w:tr w:rsidR="0074293B" w:rsidRPr="008F4BC9" w:rsidTr="00515DBD">
        <w:trPr>
          <w:gridBefore w:val="1"/>
          <w:wBefore w:w="34" w:type="dxa"/>
          <w:trHeight w:val="333"/>
        </w:trPr>
        <w:tc>
          <w:tcPr>
            <w:tcW w:w="534" w:type="dxa"/>
            <w:shd w:val="clear" w:color="auto" w:fill="auto"/>
          </w:tcPr>
          <w:p w:rsidR="0074293B" w:rsidRPr="00D72641" w:rsidRDefault="0074293B" w:rsidP="0074293B">
            <w:pPr>
              <w:numPr>
                <w:ilvl w:val="0"/>
                <w:numId w:val="19"/>
              </w:numPr>
              <w:spacing w:after="200" w:line="276" w:lineRule="auto"/>
              <w:ind w:left="0" w:firstLine="0"/>
              <w:jc w:val="left"/>
              <w:rPr>
                <w:rFonts w:eastAsia="Calibri"/>
                <w:sz w:val="22"/>
                <w:szCs w:val="22"/>
                <w:lang w:eastAsia="en-US"/>
              </w:rPr>
            </w:pPr>
          </w:p>
        </w:tc>
        <w:tc>
          <w:tcPr>
            <w:tcW w:w="3086" w:type="dxa"/>
            <w:shd w:val="clear" w:color="auto" w:fill="auto"/>
          </w:tcPr>
          <w:p w:rsidR="0074293B" w:rsidRPr="00D72641" w:rsidRDefault="0074293B" w:rsidP="00515DBD">
            <w:pPr>
              <w:spacing w:after="200" w:line="276" w:lineRule="auto"/>
              <w:rPr>
                <w:rFonts w:eastAsia="Calibri"/>
                <w:sz w:val="22"/>
                <w:szCs w:val="22"/>
                <w:lang w:eastAsia="en-US"/>
              </w:rPr>
            </w:pPr>
            <w:r w:rsidRPr="006140A7">
              <w:t>Сроки выполнения работ, оказания услуг, поставки товаров</w:t>
            </w:r>
          </w:p>
        </w:tc>
        <w:tc>
          <w:tcPr>
            <w:tcW w:w="7008" w:type="dxa"/>
            <w:gridSpan w:val="2"/>
            <w:shd w:val="clear" w:color="auto" w:fill="auto"/>
          </w:tcPr>
          <w:p w:rsidR="0074293B" w:rsidRPr="00D72641" w:rsidRDefault="0074293B" w:rsidP="00515DBD">
            <w:pPr>
              <w:tabs>
                <w:tab w:val="left" w:pos="513"/>
              </w:tabs>
              <w:spacing w:line="276" w:lineRule="auto"/>
              <w:contextualSpacing/>
              <w:rPr>
                <w:sz w:val="22"/>
                <w:szCs w:val="22"/>
              </w:rPr>
            </w:pPr>
            <w:r w:rsidRPr="006140A7">
              <w:t>Срок Лизинга составляет – 36 (тридцать шесть) месяцев со дня передачи Предмета лизинга Лизингополучателю по Акту приема-передачи Предмета лизинга.</w:t>
            </w:r>
          </w:p>
        </w:tc>
      </w:tr>
      <w:tr w:rsidR="0074293B" w:rsidRPr="008F4BC9" w:rsidTr="00515DBD">
        <w:trPr>
          <w:gridBefore w:val="1"/>
          <w:wBefore w:w="34" w:type="dxa"/>
          <w:trHeight w:val="997"/>
        </w:trPr>
        <w:tc>
          <w:tcPr>
            <w:tcW w:w="534" w:type="dxa"/>
            <w:shd w:val="clear" w:color="auto" w:fill="auto"/>
          </w:tcPr>
          <w:p w:rsidR="0074293B" w:rsidRPr="00862B4E"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862B4E" w:rsidRDefault="0074293B" w:rsidP="00515DBD">
            <w:pPr>
              <w:spacing w:after="200" w:line="276" w:lineRule="auto"/>
              <w:rPr>
                <w:rFonts w:eastAsia="Calibri"/>
                <w:sz w:val="22"/>
                <w:szCs w:val="22"/>
                <w:lang w:eastAsia="en-US"/>
              </w:rPr>
            </w:pPr>
            <w:r w:rsidRPr="00862B4E">
              <w:rPr>
                <w:rFonts w:eastAsia="Calibri"/>
                <w:sz w:val="22"/>
                <w:szCs w:val="22"/>
                <w:lang w:eastAsia="en-US"/>
              </w:rPr>
              <w:t>Гарантийные обязательства, сроки гарантии</w:t>
            </w:r>
          </w:p>
        </w:tc>
        <w:tc>
          <w:tcPr>
            <w:tcW w:w="7008" w:type="dxa"/>
            <w:gridSpan w:val="2"/>
            <w:shd w:val="clear" w:color="auto" w:fill="auto"/>
          </w:tcPr>
          <w:p w:rsidR="0074293B" w:rsidRPr="009E2C36" w:rsidRDefault="0074293B" w:rsidP="00515DBD">
            <w:pPr>
              <w:tabs>
                <w:tab w:val="left" w:pos="513"/>
              </w:tabs>
              <w:spacing w:line="276" w:lineRule="auto"/>
              <w:contextualSpacing/>
              <w:rPr>
                <w:sz w:val="22"/>
                <w:szCs w:val="22"/>
              </w:rPr>
            </w:pPr>
            <w:r w:rsidRPr="009E2C36">
              <w:rPr>
                <w:sz w:val="22"/>
                <w:szCs w:val="22"/>
              </w:rPr>
              <w:t xml:space="preserve">Гарантия на </w:t>
            </w:r>
            <w:r>
              <w:rPr>
                <w:sz w:val="22"/>
                <w:szCs w:val="22"/>
              </w:rPr>
              <w:t>передаваемый в лизинг автомобиль должна быть не менее 3</w:t>
            </w:r>
            <w:r w:rsidRPr="009E2C36">
              <w:rPr>
                <w:sz w:val="22"/>
                <w:szCs w:val="22"/>
              </w:rPr>
              <w:t xml:space="preserve">-х лет </w:t>
            </w:r>
            <w:r>
              <w:rPr>
                <w:sz w:val="22"/>
                <w:szCs w:val="22"/>
              </w:rPr>
              <w:t xml:space="preserve"> или 100000 км пробега (в зависимости от того что наступит раньше)</w:t>
            </w:r>
            <w:r w:rsidRPr="009E2C36">
              <w:rPr>
                <w:sz w:val="22"/>
                <w:szCs w:val="22"/>
              </w:rPr>
              <w:t xml:space="preserve"> </w:t>
            </w:r>
          </w:p>
        </w:tc>
      </w:tr>
      <w:tr w:rsidR="0074293B" w:rsidRPr="008F4BC9" w:rsidTr="00515DBD">
        <w:trPr>
          <w:gridBefore w:val="1"/>
          <w:wBefore w:w="34" w:type="dxa"/>
          <w:trHeight w:val="629"/>
        </w:trPr>
        <w:tc>
          <w:tcPr>
            <w:tcW w:w="534" w:type="dxa"/>
            <w:shd w:val="clear" w:color="auto" w:fill="auto"/>
          </w:tcPr>
          <w:p w:rsidR="0074293B" w:rsidRPr="00862B4E"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862B4E" w:rsidRDefault="0074293B" w:rsidP="00515DBD">
            <w:pPr>
              <w:spacing w:after="200" w:line="276" w:lineRule="auto"/>
              <w:rPr>
                <w:rFonts w:eastAsia="Calibri"/>
                <w:sz w:val="22"/>
                <w:szCs w:val="22"/>
                <w:lang w:eastAsia="en-US"/>
              </w:rPr>
            </w:pPr>
            <w:r w:rsidRPr="00527F2B">
              <w:t>Начальная максимальная стоимость товаров, работ, услуг с учетом НДС</w:t>
            </w:r>
          </w:p>
        </w:tc>
        <w:tc>
          <w:tcPr>
            <w:tcW w:w="7008" w:type="dxa"/>
            <w:gridSpan w:val="2"/>
            <w:shd w:val="clear" w:color="auto" w:fill="auto"/>
          </w:tcPr>
          <w:p w:rsidR="0074293B" w:rsidRPr="009E2C36" w:rsidRDefault="0074293B" w:rsidP="00515DBD">
            <w:pPr>
              <w:tabs>
                <w:tab w:val="left" w:pos="513"/>
              </w:tabs>
              <w:spacing w:line="276" w:lineRule="auto"/>
              <w:contextualSpacing/>
              <w:rPr>
                <w:sz w:val="22"/>
                <w:szCs w:val="22"/>
              </w:rPr>
            </w:pPr>
            <w:r>
              <w:t>Цена определяется по итогам проводимой закупочной процедуры</w:t>
            </w:r>
            <w:r w:rsidRPr="00850943">
              <w:t>.</w:t>
            </w:r>
            <w:r w:rsidRPr="00527F2B">
              <w:t xml:space="preserve"> Цена включает в себя: стоимость Предмета лизинга, стоимость Лизинга, лизинговые платежи, выкупную цену Предмета лизинга при передаче в собственность Лизингополучателя,  все налоги, сборы и другие обязательные платежи, а так же все затраты, издержки и иные расходы Лизингодателя, в том числе сопутствующие, связанные с исполнением договора, а также доход Лизингодателя. </w:t>
            </w:r>
          </w:p>
        </w:tc>
      </w:tr>
      <w:tr w:rsidR="0074293B" w:rsidRPr="008F4BC9" w:rsidTr="00515DBD">
        <w:trPr>
          <w:gridBefore w:val="1"/>
          <w:wBefore w:w="34" w:type="dxa"/>
          <w:trHeight w:val="629"/>
        </w:trPr>
        <w:tc>
          <w:tcPr>
            <w:tcW w:w="534" w:type="dxa"/>
            <w:shd w:val="clear" w:color="auto" w:fill="auto"/>
          </w:tcPr>
          <w:p w:rsidR="0074293B" w:rsidRPr="00862B4E"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527F2B" w:rsidRDefault="0074293B" w:rsidP="00515DBD">
            <w:pPr>
              <w:spacing w:after="200" w:line="276" w:lineRule="auto"/>
            </w:pPr>
            <w:r w:rsidRPr="00FC69C5">
              <w:t>Порядок оплаты</w:t>
            </w:r>
          </w:p>
        </w:tc>
        <w:tc>
          <w:tcPr>
            <w:tcW w:w="7008" w:type="dxa"/>
            <w:gridSpan w:val="2"/>
            <w:shd w:val="clear" w:color="auto" w:fill="auto"/>
          </w:tcPr>
          <w:p w:rsidR="0074293B" w:rsidRDefault="0074293B" w:rsidP="00515DBD">
            <w:pPr>
              <w:tabs>
                <w:tab w:val="left" w:pos="513"/>
              </w:tabs>
              <w:spacing w:line="276" w:lineRule="auto"/>
              <w:contextualSpacing/>
            </w:pPr>
            <w:r>
              <w:t xml:space="preserve">Лизингополучатель производит выплату авансового платежа Лизингодателю на банковский счет, в </w:t>
            </w:r>
            <w:r w:rsidRPr="0074293B">
              <w:t>размере 30% (тридцать</w:t>
            </w:r>
            <w:r>
              <w:t xml:space="preserve"> процентов) от цены Договора в течение 10 (десяти) банковских дней со дня получения Лизингополучателем счета на перечисление авансового платежа. Сумма авансового платежа </w:t>
            </w:r>
            <w:r>
              <w:lastRenderedPageBreak/>
              <w:t xml:space="preserve">засчитывается при оплате ежемесячных лизинговых платежей в соответствии с Графиком платежей. Оставшаяся сумма выплачивается лизинговыми платежами ежемесячно, равными долями. Лизинговый платеж за первый месяц использования Предмета лизинга производится Лизингополучателем на основании счета Лизингодателя не позднее 10 (десяти) банковских дней с момента его получения, но не ранее подписания Сторонами Акта приема-передачи Предмета лизинга. </w:t>
            </w:r>
          </w:p>
          <w:p w:rsidR="0074293B" w:rsidRDefault="0074293B" w:rsidP="00515DBD">
            <w:pPr>
              <w:tabs>
                <w:tab w:val="left" w:pos="513"/>
              </w:tabs>
              <w:spacing w:line="276" w:lineRule="auto"/>
              <w:contextualSpacing/>
            </w:pPr>
            <w:r>
              <w:t>Лизингодатель не позднее 5-го числа месяца, следующего за расчетным месяцем, должен предоставить Лизингополучателю надлежащим образом оформленные счет, счет-фактуру. Акт об оказанных услугах и другие необходимые документы.</w:t>
            </w:r>
          </w:p>
          <w:p w:rsidR="0074293B" w:rsidRDefault="0074293B" w:rsidP="00515DBD">
            <w:pPr>
              <w:tabs>
                <w:tab w:val="left" w:pos="513"/>
              </w:tabs>
              <w:spacing w:line="276" w:lineRule="auto"/>
              <w:contextualSpacing/>
            </w:pPr>
            <w:r>
              <w:t xml:space="preserve">В случае досрочного выкупа Предмета лизинга размер выкупной цены будет определен Сторонами в соответствующем Дополнительном соглашении, регулирующем порядок взаиморасчетов. При этом общий размер платежей Лизингополучателя (включая аванс, лизинговые платежи, выкупную цену) не должен превышать Цену договора. </w:t>
            </w:r>
          </w:p>
          <w:p w:rsidR="0074293B" w:rsidRDefault="0074293B" w:rsidP="00515DBD">
            <w:pPr>
              <w:tabs>
                <w:tab w:val="left" w:pos="513"/>
              </w:tabs>
              <w:spacing w:line="276" w:lineRule="auto"/>
              <w:contextualSpacing/>
            </w:pPr>
            <w:r>
              <w:t>Оплата по Договору осуществляется путем безналичного расчета.</w:t>
            </w:r>
          </w:p>
          <w:p w:rsidR="0074293B" w:rsidRPr="00527F2B" w:rsidRDefault="0074293B" w:rsidP="00515DBD">
            <w:pPr>
              <w:tabs>
                <w:tab w:val="left" w:pos="513"/>
              </w:tabs>
              <w:spacing w:line="276" w:lineRule="auto"/>
              <w:contextualSpacing/>
            </w:pPr>
          </w:p>
        </w:tc>
      </w:tr>
      <w:tr w:rsidR="0074293B" w:rsidRPr="008F4BC9" w:rsidTr="00515DBD">
        <w:trPr>
          <w:gridBefore w:val="1"/>
          <w:wBefore w:w="34" w:type="dxa"/>
          <w:trHeight w:val="629"/>
        </w:trPr>
        <w:tc>
          <w:tcPr>
            <w:tcW w:w="534" w:type="dxa"/>
            <w:shd w:val="clear" w:color="auto" w:fill="auto"/>
          </w:tcPr>
          <w:p w:rsidR="0074293B" w:rsidRPr="00862B4E"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527F2B" w:rsidRDefault="0074293B" w:rsidP="00515DBD">
            <w:pPr>
              <w:spacing w:after="200" w:line="276" w:lineRule="auto"/>
            </w:pPr>
            <w:r w:rsidRPr="008D2A41">
              <w:t>Обеспечение заявки и исполнения Договора</w:t>
            </w:r>
          </w:p>
        </w:tc>
        <w:tc>
          <w:tcPr>
            <w:tcW w:w="7008" w:type="dxa"/>
            <w:gridSpan w:val="2"/>
            <w:shd w:val="clear" w:color="auto" w:fill="auto"/>
          </w:tcPr>
          <w:p w:rsidR="0074293B" w:rsidRDefault="0074293B" w:rsidP="00515DBD">
            <w:pPr>
              <w:tabs>
                <w:tab w:val="left" w:pos="513"/>
              </w:tabs>
              <w:spacing w:line="276" w:lineRule="auto"/>
              <w:contextualSpacing/>
            </w:pPr>
            <w:r>
              <w:t xml:space="preserve">Сумма  обеспечения заявки на участие </w:t>
            </w:r>
            <w:proofErr w:type="gramStart"/>
            <w:r>
              <w:t>аукционе</w:t>
            </w:r>
            <w:proofErr w:type="gramEnd"/>
            <w:r>
              <w:t xml:space="preserve"> вносится в размере 5 % от начальной максимальной цены.</w:t>
            </w:r>
          </w:p>
          <w:p w:rsidR="0074293B" w:rsidRPr="00527F2B" w:rsidRDefault="0074293B" w:rsidP="00515DBD">
            <w:pPr>
              <w:tabs>
                <w:tab w:val="left" w:pos="513"/>
              </w:tabs>
              <w:spacing w:line="276" w:lineRule="auto"/>
              <w:contextualSpacing/>
            </w:pPr>
            <w:r>
              <w:t>Обеспечение исполнения договора должно быть представлено в виде залога денежных средств, в том числе в форме вклада (депозита). Сумма обеспечения договора составляет 10% от начальной максимальной цены.</w:t>
            </w:r>
          </w:p>
        </w:tc>
      </w:tr>
      <w:tr w:rsidR="0074293B" w:rsidRPr="008F4BC9" w:rsidTr="00515DBD">
        <w:trPr>
          <w:gridBefore w:val="1"/>
          <w:wBefore w:w="34" w:type="dxa"/>
          <w:trHeight w:val="629"/>
        </w:trPr>
        <w:tc>
          <w:tcPr>
            <w:tcW w:w="534" w:type="dxa"/>
            <w:shd w:val="clear" w:color="auto" w:fill="auto"/>
          </w:tcPr>
          <w:p w:rsidR="0074293B" w:rsidRPr="00862B4E"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527F2B" w:rsidRDefault="0074293B" w:rsidP="00515DBD">
            <w:pPr>
              <w:spacing w:after="200" w:line="276" w:lineRule="auto"/>
            </w:pPr>
            <w:r w:rsidRPr="004D57F8">
              <w:t>Возможность изменения договора</w:t>
            </w:r>
          </w:p>
        </w:tc>
        <w:tc>
          <w:tcPr>
            <w:tcW w:w="7008" w:type="dxa"/>
            <w:gridSpan w:val="2"/>
            <w:shd w:val="clear" w:color="auto" w:fill="auto"/>
          </w:tcPr>
          <w:p w:rsidR="0074293B" w:rsidRPr="00527F2B" w:rsidRDefault="0074293B" w:rsidP="00515DBD">
            <w:pPr>
              <w:tabs>
                <w:tab w:val="left" w:pos="513"/>
              </w:tabs>
              <w:spacing w:line="276" w:lineRule="auto"/>
              <w:contextualSpacing/>
            </w:pPr>
            <w:r w:rsidRPr="004D57F8">
              <w:t>Без возможности изменения договора, заключенного по результатам проведенных закупочных процедур.</w:t>
            </w:r>
          </w:p>
        </w:tc>
      </w:tr>
      <w:tr w:rsidR="0074293B" w:rsidRPr="008F4BC9" w:rsidTr="00515DBD">
        <w:trPr>
          <w:gridBefore w:val="1"/>
          <w:wBefore w:w="34" w:type="dxa"/>
          <w:trHeight w:val="2252"/>
        </w:trPr>
        <w:tc>
          <w:tcPr>
            <w:tcW w:w="534" w:type="dxa"/>
            <w:shd w:val="clear" w:color="auto" w:fill="auto"/>
          </w:tcPr>
          <w:p w:rsidR="0074293B" w:rsidRPr="002E6339"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AA3A77" w:rsidRDefault="0074293B" w:rsidP="00515DBD">
            <w:pPr>
              <w:spacing w:after="200" w:line="276" w:lineRule="auto"/>
              <w:rPr>
                <w:rFonts w:eastAsia="Calibri"/>
                <w:lang w:eastAsia="en-US"/>
              </w:rPr>
            </w:pPr>
            <w:r w:rsidRPr="00AA3A77">
              <w:rPr>
                <w:rFonts w:eastAsia="Calibri"/>
                <w:lang w:eastAsia="en-US"/>
              </w:rPr>
              <w:t xml:space="preserve">Технические требования </w:t>
            </w:r>
          </w:p>
          <w:p w:rsidR="0074293B" w:rsidRPr="00AA3A77" w:rsidRDefault="0074293B" w:rsidP="00515DBD">
            <w:pPr>
              <w:spacing w:after="200" w:line="276" w:lineRule="auto"/>
              <w:rPr>
                <w:rFonts w:eastAsia="Calibri"/>
                <w:lang w:eastAsia="en-US"/>
              </w:rPr>
            </w:pPr>
          </w:p>
        </w:tc>
        <w:tc>
          <w:tcPr>
            <w:tcW w:w="7008" w:type="dxa"/>
            <w:gridSpan w:val="2"/>
            <w:shd w:val="clear" w:color="auto" w:fill="auto"/>
          </w:tcPr>
          <w:p w:rsidR="0074293B" w:rsidRPr="00AA3A77" w:rsidRDefault="0074293B" w:rsidP="00515DBD">
            <w:pPr>
              <w:tabs>
                <w:tab w:val="left" w:pos="513"/>
              </w:tabs>
              <w:spacing w:line="276" w:lineRule="auto"/>
              <w:contextualSpacing/>
            </w:pPr>
            <w:r>
              <w:t xml:space="preserve">     </w:t>
            </w:r>
            <w:r w:rsidRPr="00AA3A77">
              <w:t>Автомобил</w:t>
            </w:r>
            <w:r>
              <w:t>и</w:t>
            </w:r>
            <w:r w:rsidRPr="00AA3A77">
              <w:t xml:space="preserve">   </w:t>
            </w:r>
            <w:r>
              <w:t xml:space="preserve"> </w:t>
            </w:r>
            <w:r w:rsidRPr="004B039E">
              <w:t xml:space="preserve">LADA LARGUS  </w:t>
            </w:r>
            <w:r w:rsidRPr="00AA3A77">
              <w:t>долж</w:t>
            </w:r>
            <w:r>
              <w:t>ны</w:t>
            </w:r>
            <w:r w:rsidRPr="00AA3A77">
              <w:t xml:space="preserve"> быть новым</w:t>
            </w:r>
            <w:r>
              <w:t>и.</w:t>
            </w:r>
            <w:r w:rsidRPr="00AA3A77">
              <w:t xml:space="preserve"> </w:t>
            </w:r>
            <w:r>
              <w:t xml:space="preserve"> Цвет: белый.</w:t>
            </w:r>
            <w:r w:rsidRPr="00AA3A77">
              <w:t xml:space="preserve"> </w:t>
            </w:r>
            <w:r>
              <w:t>Исполнение:</w:t>
            </w:r>
            <w:r w:rsidRPr="00AA3A77">
              <w:t xml:space="preserve"> </w:t>
            </w:r>
            <w:r>
              <w:t xml:space="preserve"> ЛЮКС</w:t>
            </w:r>
            <w:r w:rsidRPr="00AA3A77">
              <w:t>.</w:t>
            </w:r>
            <w:r>
              <w:t xml:space="preserve">  Пакет опций – </w:t>
            </w:r>
            <w:r w:rsidRPr="00C111A0">
              <w:t>AEA</w:t>
            </w:r>
            <w:r>
              <w:t>.</w:t>
            </w:r>
            <w:r w:rsidRPr="00C111A0">
              <w:t xml:space="preserve"> </w:t>
            </w:r>
            <w:r w:rsidRPr="00AA3A77">
              <w:t xml:space="preserve"> </w:t>
            </w:r>
            <w:r>
              <w:t xml:space="preserve"> Привод передний. </w:t>
            </w:r>
            <w:r w:rsidRPr="00AA3A77">
              <w:t>Двигатель – бензи</w:t>
            </w:r>
            <w:r>
              <w:t xml:space="preserve">новый,  рабочий объем - </w:t>
            </w:r>
            <w:r w:rsidRPr="00AA3A77">
              <w:t xml:space="preserve"> </w:t>
            </w:r>
            <w:r>
              <w:t>1</w:t>
            </w:r>
            <w:r w:rsidRPr="00AA3A77">
              <w:t>.</w:t>
            </w:r>
            <w:r>
              <w:t>6</w:t>
            </w:r>
            <w:r w:rsidRPr="00AA3A77">
              <w:t xml:space="preserve"> л.</w:t>
            </w:r>
            <w:r w:rsidRPr="00AA3A77">
              <w:rPr>
                <w:color w:val="FF0000"/>
              </w:rPr>
              <w:t xml:space="preserve"> </w:t>
            </w:r>
            <w:r>
              <w:t>Максимальная мощность –</w:t>
            </w:r>
            <w:r w:rsidRPr="00AA3A77">
              <w:t xml:space="preserve"> 1</w:t>
            </w:r>
            <w:r>
              <w:t xml:space="preserve">02 </w:t>
            </w:r>
            <w:r w:rsidRPr="00AA3A77">
              <w:t>лошадиных сил</w:t>
            </w:r>
            <w:r>
              <w:t>ы</w:t>
            </w:r>
            <w:r w:rsidRPr="00AA3A77">
              <w:t>.</w:t>
            </w:r>
            <w:r w:rsidRPr="00AA3A77">
              <w:rPr>
                <w:color w:val="FF0000"/>
              </w:rPr>
              <w:t xml:space="preserve"> </w:t>
            </w:r>
          </w:p>
          <w:p w:rsidR="0074293B" w:rsidRPr="00AA3A77" w:rsidRDefault="0074293B" w:rsidP="00515DBD">
            <w:pPr>
              <w:tabs>
                <w:tab w:val="left" w:pos="513"/>
              </w:tabs>
              <w:spacing w:line="276" w:lineRule="auto"/>
              <w:contextualSpacing/>
              <w:rPr>
                <w:color w:val="FF0000"/>
              </w:rPr>
            </w:pPr>
            <w:r w:rsidRPr="00AA3A77">
              <w:t xml:space="preserve">Коробка передач </w:t>
            </w:r>
            <w:r>
              <w:t>механи</w:t>
            </w:r>
            <w:r w:rsidRPr="00AA3A77">
              <w:t>ческая</w:t>
            </w:r>
            <w:r>
              <w:t>, количество передач 5</w:t>
            </w:r>
            <w:r w:rsidRPr="00AA3A77">
              <w:rPr>
                <w:color w:val="FF0000"/>
              </w:rPr>
              <w:t xml:space="preserve">. </w:t>
            </w:r>
          </w:p>
          <w:p w:rsidR="0074293B" w:rsidRPr="00AA3A77" w:rsidRDefault="0074293B" w:rsidP="00515DBD">
            <w:pPr>
              <w:tabs>
                <w:tab w:val="left" w:pos="513"/>
              </w:tabs>
              <w:spacing w:line="276" w:lineRule="auto"/>
              <w:contextualSpacing/>
            </w:pPr>
            <w:r>
              <w:rPr>
                <w:b/>
              </w:rPr>
              <w:t xml:space="preserve">      </w:t>
            </w:r>
            <w:r w:rsidRPr="00AA3A77">
              <w:rPr>
                <w:b/>
              </w:rPr>
              <w:t>Базовое оборудование</w:t>
            </w:r>
            <w:r w:rsidRPr="00AA3A77">
              <w:t>:</w:t>
            </w:r>
            <w:r w:rsidRPr="00AA3A77">
              <w:tab/>
            </w:r>
            <w:r w:rsidRPr="00AA3A77">
              <w:tab/>
            </w:r>
            <w:r w:rsidRPr="00AA3A77">
              <w:tab/>
            </w:r>
            <w:r w:rsidRPr="00AA3A77">
              <w:tab/>
            </w:r>
            <w:r w:rsidRPr="00AA3A77">
              <w:tab/>
            </w:r>
          </w:p>
          <w:p w:rsidR="0074293B" w:rsidRDefault="0074293B" w:rsidP="00515DBD">
            <w:pPr>
              <w:tabs>
                <w:tab w:val="left" w:pos="513"/>
              </w:tabs>
              <w:contextualSpacing/>
            </w:pPr>
            <w:r>
              <w:t>Подушка безопасности водителя</w:t>
            </w:r>
          </w:p>
          <w:p w:rsidR="0074293B" w:rsidRDefault="0074293B" w:rsidP="00515DBD">
            <w:pPr>
              <w:tabs>
                <w:tab w:val="left" w:pos="513"/>
              </w:tabs>
              <w:contextualSpacing/>
            </w:pPr>
            <w:r>
              <w:t>Подушка безопасности переднего пассажира с функцией отключения</w:t>
            </w:r>
          </w:p>
          <w:p w:rsidR="0074293B" w:rsidRDefault="0074293B" w:rsidP="00515DBD">
            <w:pPr>
              <w:tabs>
                <w:tab w:val="left" w:pos="513"/>
              </w:tabs>
              <w:contextualSpacing/>
            </w:pPr>
            <w:r>
              <w:t>Ремни безопасности передних сидений с ограничителем усилия</w:t>
            </w:r>
          </w:p>
          <w:p w:rsidR="0074293B" w:rsidRDefault="0074293B" w:rsidP="00515DBD">
            <w:pPr>
              <w:tabs>
                <w:tab w:val="left" w:pos="513"/>
              </w:tabs>
              <w:contextualSpacing/>
            </w:pPr>
            <w:r>
              <w:t>Подголовники задних сидений</w:t>
            </w:r>
          </w:p>
          <w:p w:rsidR="0074293B" w:rsidRDefault="0074293B" w:rsidP="00515DBD">
            <w:pPr>
              <w:tabs>
                <w:tab w:val="left" w:pos="513"/>
              </w:tabs>
              <w:contextualSpacing/>
            </w:pPr>
            <w:r>
              <w:t>Крепления для детских сидений ISOFIX</w:t>
            </w:r>
          </w:p>
          <w:p w:rsidR="0074293B" w:rsidRDefault="0074293B" w:rsidP="00515DBD">
            <w:pPr>
              <w:tabs>
                <w:tab w:val="left" w:pos="513"/>
              </w:tabs>
              <w:contextualSpacing/>
            </w:pPr>
            <w:r>
              <w:t>Блокировка задних дверей от открывания детьми</w:t>
            </w:r>
          </w:p>
          <w:p w:rsidR="0074293B" w:rsidRDefault="0074293B" w:rsidP="00515DBD">
            <w:pPr>
              <w:tabs>
                <w:tab w:val="left" w:pos="513"/>
              </w:tabs>
              <w:contextualSpacing/>
            </w:pPr>
            <w:proofErr w:type="spellStart"/>
            <w:r>
              <w:t>Иммобилайзер</w:t>
            </w:r>
            <w:proofErr w:type="spellEnd"/>
          </w:p>
          <w:p w:rsidR="0074293B" w:rsidRDefault="0074293B" w:rsidP="00515DBD">
            <w:pPr>
              <w:tabs>
                <w:tab w:val="left" w:pos="513"/>
              </w:tabs>
              <w:contextualSpacing/>
            </w:pPr>
            <w:r>
              <w:t>Корректор света фар механический</w:t>
            </w:r>
          </w:p>
          <w:p w:rsidR="0074293B" w:rsidRDefault="0074293B" w:rsidP="00515DBD">
            <w:pPr>
              <w:tabs>
                <w:tab w:val="left" w:pos="513"/>
              </w:tabs>
              <w:contextualSpacing/>
            </w:pPr>
            <w:r>
              <w:t>Противотуманные фары</w:t>
            </w:r>
          </w:p>
          <w:p w:rsidR="0074293B" w:rsidRDefault="0074293B" w:rsidP="00515DBD">
            <w:pPr>
              <w:tabs>
                <w:tab w:val="left" w:pos="513"/>
              </w:tabs>
              <w:contextualSpacing/>
            </w:pPr>
            <w:r>
              <w:t xml:space="preserve">Антиблокировочная система тормозов (ABS) </w:t>
            </w:r>
          </w:p>
          <w:p w:rsidR="0074293B" w:rsidRDefault="0074293B" w:rsidP="00515DBD">
            <w:pPr>
              <w:tabs>
                <w:tab w:val="left" w:pos="513"/>
              </w:tabs>
              <w:contextualSpacing/>
            </w:pPr>
            <w:r>
              <w:t xml:space="preserve">Бортовой компьютер </w:t>
            </w:r>
          </w:p>
          <w:p w:rsidR="0074293B" w:rsidRDefault="0074293B" w:rsidP="00515DBD">
            <w:pPr>
              <w:tabs>
                <w:tab w:val="left" w:pos="513"/>
              </w:tabs>
              <w:contextualSpacing/>
            </w:pPr>
            <w:r>
              <w:t>Раздельное сиденье второго ряда (раскладка 1/3 и 2/3)</w:t>
            </w:r>
          </w:p>
          <w:p w:rsidR="0074293B" w:rsidRDefault="0074293B" w:rsidP="00515DBD">
            <w:pPr>
              <w:tabs>
                <w:tab w:val="left" w:pos="513"/>
              </w:tabs>
              <w:contextualSpacing/>
            </w:pPr>
            <w:r>
              <w:t>Обивка сидений тканевая</w:t>
            </w:r>
          </w:p>
          <w:p w:rsidR="0074293B" w:rsidRDefault="0074293B" w:rsidP="00515DBD">
            <w:pPr>
              <w:tabs>
                <w:tab w:val="left" w:pos="513"/>
              </w:tabs>
              <w:contextualSpacing/>
            </w:pPr>
            <w:r>
              <w:lastRenderedPageBreak/>
              <w:t>Розетка 12V</w:t>
            </w:r>
          </w:p>
          <w:p w:rsidR="0074293B" w:rsidRDefault="0074293B" w:rsidP="00515DBD">
            <w:pPr>
              <w:tabs>
                <w:tab w:val="left" w:pos="513"/>
              </w:tabs>
              <w:contextualSpacing/>
            </w:pPr>
            <w:r>
              <w:t>Противосолнечный козырек пассажира с зеркалом</w:t>
            </w:r>
          </w:p>
          <w:p w:rsidR="0074293B" w:rsidRDefault="0074293B" w:rsidP="00515DBD">
            <w:pPr>
              <w:tabs>
                <w:tab w:val="left" w:pos="513"/>
              </w:tabs>
              <w:contextualSpacing/>
            </w:pPr>
            <w:r>
              <w:t>Багажная полка на обивке крыши</w:t>
            </w:r>
          </w:p>
          <w:p w:rsidR="0074293B" w:rsidRDefault="0074293B" w:rsidP="00515DBD">
            <w:pPr>
              <w:tabs>
                <w:tab w:val="left" w:pos="513"/>
              </w:tabs>
              <w:contextualSpacing/>
            </w:pPr>
            <w:r>
              <w:t>Полка-шторка багажника</w:t>
            </w:r>
          </w:p>
          <w:p w:rsidR="0074293B" w:rsidRDefault="0074293B" w:rsidP="00515DBD">
            <w:pPr>
              <w:tabs>
                <w:tab w:val="left" w:pos="513"/>
              </w:tabs>
              <w:contextualSpacing/>
            </w:pPr>
            <w:r>
              <w:t>Подсветка вещевого ящика</w:t>
            </w:r>
          </w:p>
          <w:p w:rsidR="0074293B" w:rsidRDefault="0074293B" w:rsidP="00515DBD">
            <w:pPr>
              <w:tabs>
                <w:tab w:val="left" w:pos="513"/>
              </w:tabs>
              <w:contextualSpacing/>
            </w:pPr>
            <w:r>
              <w:t>Подсветка багажного отделения</w:t>
            </w:r>
          </w:p>
          <w:p w:rsidR="0074293B" w:rsidRDefault="0074293B" w:rsidP="00515DBD">
            <w:pPr>
              <w:tabs>
                <w:tab w:val="left" w:pos="513"/>
              </w:tabs>
              <w:contextualSpacing/>
            </w:pPr>
            <w:r>
              <w:t>Инструмент водителя: домкрат, ключ комбинированный колесный, буксирная проушина</w:t>
            </w:r>
          </w:p>
          <w:p w:rsidR="0074293B" w:rsidRDefault="0074293B" w:rsidP="00515DBD">
            <w:pPr>
              <w:tabs>
                <w:tab w:val="left" w:pos="513"/>
              </w:tabs>
              <w:contextualSpacing/>
            </w:pPr>
            <w:r>
              <w:t>Гидроусилитель рулевого управления</w:t>
            </w:r>
          </w:p>
          <w:p w:rsidR="0074293B" w:rsidRDefault="0074293B" w:rsidP="00515DBD">
            <w:pPr>
              <w:tabs>
                <w:tab w:val="left" w:pos="513"/>
              </w:tabs>
              <w:contextualSpacing/>
            </w:pPr>
            <w:r>
              <w:t>Регулируемая по высоте рулевая колонка</w:t>
            </w:r>
          </w:p>
          <w:p w:rsidR="0074293B" w:rsidRDefault="0074293B" w:rsidP="00515DBD">
            <w:pPr>
              <w:tabs>
                <w:tab w:val="left" w:pos="513"/>
              </w:tabs>
              <w:contextualSpacing/>
            </w:pPr>
            <w:r>
              <w:t>Регулировка ремней безопасности передних сидений по высоте</w:t>
            </w:r>
          </w:p>
          <w:p w:rsidR="0074293B" w:rsidRDefault="0074293B" w:rsidP="00515DBD">
            <w:pPr>
              <w:tabs>
                <w:tab w:val="left" w:pos="513"/>
              </w:tabs>
              <w:contextualSpacing/>
            </w:pPr>
            <w:r>
              <w:t>Сиденье водителя с регулировкой по высоте и поясничной поддержкой</w:t>
            </w:r>
          </w:p>
          <w:p w:rsidR="0074293B" w:rsidRDefault="0074293B" w:rsidP="00515DBD">
            <w:pPr>
              <w:tabs>
                <w:tab w:val="left" w:pos="513"/>
              </w:tabs>
              <w:contextualSpacing/>
            </w:pPr>
            <w:r>
              <w:t>Легкая тонировка стекол</w:t>
            </w:r>
          </w:p>
          <w:p w:rsidR="0074293B" w:rsidRDefault="0074293B" w:rsidP="00515DBD">
            <w:pPr>
              <w:tabs>
                <w:tab w:val="left" w:pos="513"/>
              </w:tabs>
              <w:contextualSpacing/>
            </w:pPr>
            <w:r>
              <w:t>Центральный замок с дистанционным управлением</w:t>
            </w:r>
          </w:p>
          <w:p w:rsidR="0074293B" w:rsidRDefault="0074293B" w:rsidP="00515DBD">
            <w:pPr>
              <w:tabs>
                <w:tab w:val="left" w:pos="513"/>
              </w:tabs>
              <w:contextualSpacing/>
            </w:pPr>
            <w:proofErr w:type="spellStart"/>
            <w:r>
              <w:t>Электростеклоподъемники</w:t>
            </w:r>
            <w:proofErr w:type="spellEnd"/>
            <w:r>
              <w:t xml:space="preserve"> передних дверей</w:t>
            </w:r>
          </w:p>
          <w:p w:rsidR="0074293B" w:rsidRDefault="0074293B" w:rsidP="00515DBD">
            <w:pPr>
              <w:tabs>
                <w:tab w:val="left" w:pos="513"/>
              </w:tabs>
              <w:contextualSpacing/>
            </w:pPr>
            <w:proofErr w:type="spellStart"/>
            <w:r>
              <w:t>Электростеклоподъемники</w:t>
            </w:r>
            <w:proofErr w:type="spellEnd"/>
            <w:r>
              <w:t xml:space="preserve"> задних дверей</w:t>
            </w:r>
          </w:p>
          <w:p w:rsidR="0074293B" w:rsidRDefault="0074293B" w:rsidP="00515DBD">
            <w:pPr>
              <w:tabs>
                <w:tab w:val="left" w:pos="513"/>
              </w:tabs>
              <w:spacing w:line="276" w:lineRule="auto"/>
              <w:contextualSpacing/>
            </w:pPr>
            <w:r>
              <w:t>Подогрев передних сидений</w:t>
            </w:r>
          </w:p>
          <w:p w:rsidR="0074293B" w:rsidRDefault="0074293B" w:rsidP="00515DBD">
            <w:pPr>
              <w:tabs>
                <w:tab w:val="left" w:pos="513"/>
              </w:tabs>
              <w:spacing w:line="276" w:lineRule="auto"/>
              <w:contextualSpacing/>
            </w:pPr>
            <w:r>
              <w:t>Электропривод и обогрев наружных зеркал</w:t>
            </w:r>
          </w:p>
          <w:p w:rsidR="0074293B" w:rsidRDefault="0074293B" w:rsidP="00515DBD">
            <w:pPr>
              <w:tabs>
                <w:tab w:val="left" w:pos="513"/>
              </w:tabs>
              <w:spacing w:line="276" w:lineRule="auto"/>
              <w:contextualSpacing/>
            </w:pPr>
            <w:r>
              <w:t>Датчики парковки сзади</w:t>
            </w:r>
          </w:p>
          <w:p w:rsidR="0074293B" w:rsidRDefault="0074293B" w:rsidP="00515DBD">
            <w:pPr>
              <w:tabs>
                <w:tab w:val="left" w:pos="513"/>
              </w:tabs>
              <w:spacing w:line="276" w:lineRule="auto"/>
              <w:contextualSpacing/>
            </w:pPr>
            <w:r>
              <w:t>Кондиционер</w:t>
            </w:r>
          </w:p>
          <w:p w:rsidR="0074293B" w:rsidRDefault="0074293B" w:rsidP="00515DBD">
            <w:pPr>
              <w:tabs>
                <w:tab w:val="left" w:pos="513"/>
              </w:tabs>
              <w:spacing w:line="276" w:lineRule="auto"/>
              <w:contextualSpacing/>
            </w:pPr>
            <w:r>
              <w:t xml:space="preserve">Аудиосистема (FM, CD, MP3, AUX, USB, </w:t>
            </w:r>
            <w:proofErr w:type="spellStart"/>
            <w:r>
              <w:t>Bluetooth</w:t>
            </w:r>
            <w:proofErr w:type="spellEnd"/>
            <w:r>
              <w:t xml:space="preserve">, </w:t>
            </w:r>
            <w:proofErr w:type="spellStart"/>
            <w:r>
              <w:t>Hands</w:t>
            </w:r>
            <w:proofErr w:type="spellEnd"/>
            <w:r>
              <w:t xml:space="preserve"> </w:t>
            </w:r>
            <w:proofErr w:type="spellStart"/>
            <w:r>
              <w:t>free</w:t>
            </w:r>
            <w:proofErr w:type="spellEnd"/>
            <w:r>
              <w:t>), антенна наружная</w:t>
            </w:r>
          </w:p>
          <w:p w:rsidR="0074293B" w:rsidRDefault="0074293B" w:rsidP="00515DBD">
            <w:pPr>
              <w:tabs>
                <w:tab w:val="left" w:pos="513"/>
              </w:tabs>
              <w:spacing w:line="276" w:lineRule="auto"/>
              <w:contextualSpacing/>
            </w:pPr>
            <w:r>
              <w:t>4 динамика</w:t>
            </w:r>
          </w:p>
          <w:p w:rsidR="0074293B" w:rsidRDefault="0074293B" w:rsidP="00515DBD">
            <w:pPr>
              <w:tabs>
                <w:tab w:val="left" w:pos="513"/>
              </w:tabs>
              <w:spacing w:line="276" w:lineRule="auto"/>
              <w:contextualSpacing/>
            </w:pPr>
            <w:r>
              <w:t>Бамперы в цвет кузова</w:t>
            </w:r>
          </w:p>
          <w:p w:rsidR="0074293B" w:rsidRDefault="0074293B" w:rsidP="00515DBD">
            <w:pPr>
              <w:tabs>
                <w:tab w:val="left" w:pos="513"/>
              </w:tabs>
              <w:spacing w:line="276" w:lineRule="auto"/>
              <w:contextualSpacing/>
            </w:pPr>
            <w:r>
              <w:t>Наружные зеркала в цвет кузова</w:t>
            </w:r>
          </w:p>
          <w:p w:rsidR="0074293B" w:rsidRDefault="0074293B" w:rsidP="00515DBD">
            <w:pPr>
              <w:tabs>
                <w:tab w:val="left" w:pos="513"/>
              </w:tabs>
              <w:spacing w:line="276" w:lineRule="auto"/>
              <w:contextualSpacing/>
            </w:pPr>
            <w:r>
              <w:t>Наружные ручки дверей в цвет кузова</w:t>
            </w:r>
          </w:p>
          <w:p w:rsidR="0074293B" w:rsidRDefault="0074293B" w:rsidP="00515DBD">
            <w:pPr>
              <w:tabs>
                <w:tab w:val="left" w:pos="513"/>
              </w:tabs>
              <w:spacing w:line="276" w:lineRule="auto"/>
              <w:contextualSpacing/>
            </w:pPr>
            <w:proofErr w:type="spellStart"/>
            <w:r>
              <w:t>Молдинги</w:t>
            </w:r>
            <w:proofErr w:type="spellEnd"/>
            <w:r>
              <w:t xml:space="preserve"> боковых дверей</w:t>
            </w:r>
          </w:p>
          <w:p w:rsidR="0074293B" w:rsidRDefault="0074293B" w:rsidP="00515DBD">
            <w:pPr>
              <w:tabs>
                <w:tab w:val="left" w:pos="513"/>
              </w:tabs>
              <w:spacing w:line="276" w:lineRule="auto"/>
              <w:contextualSpacing/>
            </w:pPr>
            <w:proofErr w:type="spellStart"/>
            <w:r>
              <w:t>Рейлинги</w:t>
            </w:r>
            <w:proofErr w:type="spellEnd"/>
            <w:r>
              <w:t xml:space="preserve"> </w:t>
            </w:r>
          </w:p>
          <w:p w:rsidR="0074293B" w:rsidRDefault="0074293B" w:rsidP="00515DBD">
            <w:pPr>
              <w:tabs>
                <w:tab w:val="left" w:pos="513"/>
              </w:tabs>
              <w:spacing w:line="276" w:lineRule="auto"/>
              <w:contextualSpacing/>
            </w:pPr>
            <w:r>
              <w:t>Колеса штампованные 15''</w:t>
            </w:r>
          </w:p>
          <w:p w:rsidR="0074293B" w:rsidRDefault="0074293B" w:rsidP="00515DBD">
            <w:pPr>
              <w:tabs>
                <w:tab w:val="left" w:pos="513"/>
              </w:tabs>
              <w:spacing w:line="276" w:lineRule="auto"/>
              <w:contextualSpacing/>
            </w:pPr>
            <w:r>
              <w:t>Запасное колесо штампованное полноразмерное 15''</w:t>
            </w:r>
          </w:p>
          <w:p w:rsidR="0074293B" w:rsidRPr="00AA3A77" w:rsidRDefault="0074293B" w:rsidP="00515DBD">
            <w:pPr>
              <w:tabs>
                <w:tab w:val="left" w:pos="513"/>
              </w:tabs>
              <w:spacing w:line="276" w:lineRule="auto"/>
              <w:contextualSpacing/>
            </w:pPr>
            <w:r>
              <w:t xml:space="preserve">        </w:t>
            </w:r>
            <w:r w:rsidRPr="00AA3A77">
              <w:rPr>
                <w:b/>
              </w:rPr>
              <w:t>Дополнительное оборудование</w:t>
            </w:r>
            <w:r w:rsidRPr="00AA3A77">
              <w:t>:</w:t>
            </w:r>
            <w:r w:rsidRPr="00AA3A77">
              <w:tab/>
            </w:r>
            <w:r w:rsidRPr="00AA3A77">
              <w:tab/>
            </w:r>
          </w:p>
          <w:p w:rsidR="0074293B" w:rsidRDefault="0074293B" w:rsidP="00515DBD">
            <w:pPr>
              <w:tabs>
                <w:tab w:val="left" w:pos="513"/>
              </w:tabs>
              <w:spacing w:line="276" w:lineRule="auto"/>
              <w:contextualSpacing/>
            </w:pPr>
            <w:proofErr w:type="gramStart"/>
            <w:r>
              <w:t xml:space="preserve">- Комплект колес </w:t>
            </w:r>
            <w:r w:rsidRPr="00F06C5B">
              <w:t xml:space="preserve">NOKIAN </w:t>
            </w:r>
            <w:proofErr w:type="spellStart"/>
            <w:r w:rsidRPr="00F06C5B">
              <w:t>Nordman</w:t>
            </w:r>
            <w:proofErr w:type="spellEnd"/>
            <w:r w:rsidRPr="00F06C5B">
              <w:t xml:space="preserve"> 5</w:t>
            </w:r>
            <w:r>
              <w:t>,</w:t>
            </w:r>
            <w:r w:rsidRPr="00F06C5B">
              <w:t xml:space="preserve"> зимние</w:t>
            </w:r>
            <w:r>
              <w:t xml:space="preserve">, размер 185/65/15  смонтированных на штампованные диски </w:t>
            </w:r>
            <w:proofErr w:type="gramEnd"/>
          </w:p>
          <w:p w:rsidR="0074293B" w:rsidRDefault="0074293B" w:rsidP="00515DBD">
            <w:pPr>
              <w:tabs>
                <w:tab w:val="left" w:pos="513"/>
              </w:tabs>
              <w:spacing w:line="276" w:lineRule="auto"/>
              <w:contextualSpacing/>
            </w:pPr>
            <w:r>
              <w:t xml:space="preserve">-  Ковры в салон и багажник </w:t>
            </w:r>
          </w:p>
          <w:p w:rsidR="0074293B" w:rsidRDefault="0074293B" w:rsidP="00515DBD">
            <w:pPr>
              <w:tabs>
                <w:tab w:val="left" w:pos="513"/>
              </w:tabs>
              <w:spacing w:line="276" w:lineRule="auto"/>
              <w:contextualSpacing/>
            </w:pPr>
            <w:r>
              <w:t xml:space="preserve">- </w:t>
            </w:r>
            <w:r w:rsidRPr="00232B22">
              <w:t xml:space="preserve">Установленный </w:t>
            </w:r>
            <w:r>
              <w:t xml:space="preserve"> </w:t>
            </w:r>
            <w:r w:rsidRPr="00AA3A77">
              <w:rPr>
                <w:lang w:val="en-US"/>
              </w:rPr>
              <w:t>GSM</w:t>
            </w:r>
            <w:r w:rsidRPr="00232B22">
              <w:t>/</w:t>
            </w:r>
            <w:r w:rsidRPr="00AA3A77">
              <w:rPr>
                <w:lang w:val="en-US"/>
              </w:rPr>
              <w:t>GPS</w:t>
            </w:r>
            <w:r>
              <w:t xml:space="preserve"> </w:t>
            </w:r>
            <w:r w:rsidRPr="00232B22">
              <w:t>-</w:t>
            </w:r>
            <w:r>
              <w:t xml:space="preserve"> </w:t>
            </w:r>
            <w:r w:rsidRPr="00AA3A77">
              <w:t>модуль</w:t>
            </w:r>
            <w:r>
              <w:t xml:space="preserve"> «</w:t>
            </w:r>
            <w:proofErr w:type="spellStart"/>
            <w:r w:rsidRPr="00AA3A77">
              <w:rPr>
                <w:lang w:val="en-US"/>
              </w:rPr>
              <w:t>StarLine</w:t>
            </w:r>
            <w:proofErr w:type="spellEnd"/>
            <w:r w:rsidRPr="00232B22">
              <w:t xml:space="preserve"> </w:t>
            </w:r>
            <w:r w:rsidRPr="00AA3A77">
              <w:t>М</w:t>
            </w:r>
            <w:r w:rsidRPr="00232B22">
              <w:t xml:space="preserve">32 </w:t>
            </w:r>
            <w:r w:rsidRPr="00AA3A77">
              <w:rPr>
                <w:lang w:val="en-US"/>
              </w:rPr>
              <w:t>CAN</w:t>
            </w:r>
            <w:r w:rsidRPr="00232B22">
              <w:t>-</w:t>
            </w:r>
            <w:r w:rsidRPr="00AA3A77">
              <w:rPr>
                <w:lang w:val="en-US"/>
              </w:rPr>
              <w:t>LIN</w:t>
            </w:r>
            <w:r w:rsidRPr="00232B22">
              <w:t xml:space="preserve"> </w:t>
            </w:r>
            <w:r w:rsidRPr="00AA3A77">
              <w:rPr>
                <w:lang w:val="en-US"/>
              </w:rPr>
              <w:t>T</w:t>
            </w:r>
            <w:r>
              <w:t>»</w:t>
            </w:r>
          </w:p>
          <w:p w:rsidR="0074293B" w:rsidRPr="00AA3A77" w:rsidRDefault="0074293B" w:rsidP="00515DBD">
            <w:pPr>
              <w:tabs>
                <w:tab w:val="left" w:pos="513"/>
              </w:tabs>
              <w:spacing w:line="276" w:lineRule="auto"/>
              <w:contextualSpacing/>
            </w:pPr>
            <w:r>
              <w:t xml:space="preserve">- </w:t>
            </w:r>
            <w:r w:rsidRPr="00AA3A77">
              <w:t>Набор автомобилиста: аптечка, знак аварийной остановки,    огнетушитель, трос для буксировки.</w:t>
            </w:r>
          </w:p>
          <w:p w:rsidR="0074293B" w:rsidRPr="00AA3A77" w:rsidRDefault="0074293B" w:rsidP="00515DBD">
            <w:pPr>
              <w:tabs>
                <w:tab w:val="left" w:pos="513"/>
              </w:tabs>
              <w:spacing w:line="276" w:lineRule="auto"/>
              <w:contextualSpacing/>
              <w:rPr>
                <w:color w:val="FF0000"/>
              </w:rPr>
            </w:pPr>
          </w:p>
        </w:tc>
      </w:tr>
      <w:tr w:rsidR="0074293B" w:rsidRPr="002E6339" w:rsidTr="00515DBD">
        <w:trPr>
          <w:gridBefore w:val="1"/>
          <w:wBefore w:w="34" w:type="dxa"/>
          <w:trHeight w:val="7205"/>
        </w:trPr>
        <w:tc>
          <w:tcPr>
            <w:tcW w:w="534" w:type="dxa"/>
            <w:shd w:val="clear" w:color="auto" w:fill="auto"/>
          </w:tcPr>
          <w:p w:rsidR="0074293B" w:rsidRPr="002E6339"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AA3A77" w:rsidRDefault="0074293B" w:rsidP="00515DBD">
            <w:pPr>
              <w:spacing w:after="200" w:line="276" w:lineRule="auto"/>
              <w:rPr>
                <w:rFonts w:eastAsia="Calibri"/>
                <w:lang w:eastAsia="en-US"/>
              </w:rPr>
            </w:pPr>
            <w:r w:rsidRPr="00AA3A77">
              <w:rPr>
                <w:rFonts w:eastAsia="Calibri"/>
                <w:lang w:eastAsia="en-US"/>
              </w:rPr>
              <w:t>Содержание и объём товаров, работ, услуг</w:t>
            </w:r>
          </w:p>
        </w:tc>
        <w:tc>
          <w:tcPr>
            <w:tcW w:w="7008" w:type="dxa"/>
            <w:gridSpan w:val="2"/>
            <w:shd w:val="clear" w:color="auto" w:fill="auto"/>
          </w:tcPr>
          <w:p w:rsidR="0074293B" w:rsidRDefault="0074293B" w:rsidP="00515DBD">
            <w:pPr>
              <w:widowControl w:val="0"/>
            </w:pPr>
            <w:r w:rsidRPr="00AA3A77">
              <w:t xml:space="preserve">Лизингодатель обязуется по заданию Лизингополучателя приобрести в собственность у </w:t>
            </w:r>
            <w:r>
              <w:t>ООО «Березовский Лада-Центр»</w:t>
            </w:r>
            <w:r w:rsidRPr="003F2A22">
              <w:t xml:space="preserve"> 623703,  Свердловская обл., г.</w:t>
            </w:r>
            <w:r>
              <w:t xml:space="preserve"> </w:t>
            </w:r>
            <w:r w:rsidRPr="003F2A22">
              <w:t>Е</w:t>
            </w:r>
            <w:r>
              <w:t xml:space="preserve">катеринбург, ул. Кольцевая, 4, </w:t>
            </w:r>
            <w:r w:rsidRPr="003F2A22">
              <w:t xml:space="preserve">Березовский, </w:t>
            </w:r>
          </w:p>
          <w:p w:rsidR="0074293B" w:rsidRPr="00AA3A77" w:rsidRDefault="0074293B" w:rsidP="00515DBD">
            <w:pPr>
              <w:widowControl w:val="0"/>
            </w:pPr>
            <w:r w:rsidRPr="00AA3A77">
              <w:t xml:space="preserve">(Далее – «Продавец») Предмет лизинга, соответствующий требованиям Лизингополучателя и передать его Лизингополучателю во временное владение и пользование за плату, на срок и на определенных условиях, (далее – «Лизинг»), а Лизингополучатель обязуется выплатить Лизингодателю в полном объеме сумму лизинговых платежей в порядке и на определенных </w:t>
            </w:r>
            <w:r>
              <w:t xml:space="preserve">условиях. </w:t>
            </w:r>
            <w:r w:rsidRPr="00AA3A77">
              <w:t xml:space="preserve">Лизингодатель передает Лизингополучателю во временное пользование и владение с правом выкупа в собственность предмет лизинга. </w:t>
            </w:r>
          </w:p>
          <w:p w:rsidR="0074293B" w:rsidRPr="00AA3A77" w:rsidRDefault="0074293B" w:rsidP="00515DBD">
            <w:pPr>
              <w:widowControl w:val="0"/>
            </w:pPr>
            <w:r w:rsidRPr="00AA3A77">
              <w:t xml:space="preserve">Лизингополучатель имеет право выкупить Предмет лизинга до истечения срока финансовой аренды.  </w:t>
            </w:r>
          </w:p>
          <w:p w:rsidR="0074293B" w:rsidRPr="00AA3A77" w:rsidRDefault="0074293B" w:rsidP="00515DBD">
            <w:pPr>
              <w:widowControl w:val="0"/>
            </w:pPr>
            <w:r w:rsidRPr="00AA3A77">
              <w:t>Копию договора купли-продажи, заключенного с Продавцом, Лизингодатель обязуется направить Лизингополучателю в течение 5 (пяти) рабочих дней после его подписания.</w:t>
            </w:r>
          </w:p>
          <w:p w:rsidR="0074293B" w:rsidRPr="000D5846" w:rsidRDefault="0074293B" w:rsidP="00515DBD">
            <w:pPr>
              <w:widowControl w:val="0"/>
            </w:pPr>
            <w:r w:rsidRPr="000D5846">
              <w:t>Балансодержателем Предмета лизинга является Лизингодатель с момента приобретения до момента перехода права собственности к Лизингополучателю.</w:t>
            </w:r>
          </w:p>
          <w:p w:rsidR="0074293B" w:rsidRPr="000D5846" w:rsidRDefault="0074293B" w:rsidP="00515DBD">
            <w:pPr>
              <w:widowControl w:val="0"/>
            </w:pPr>
            <w:r w:rsidRPr="000D5846">
              <w:t xml:space="preserve">Лизингополучатель получает право использовать Предмет лизинга в течение всего срока действия договора лизинга. </w:t>
            </w:r>
          </w:p>
          <w:p w:rsidR="0074293B" w:rsidRPr="000D5846" w:rsidRDefault="0074293B" w:rsidP="00515DBD">
            <w:pPr>
              <w:widowControl w:val="0"/>
            </w:pPr>
            <w:r w:rsidRPr="000D5846">
              <w:t>Предмет лизинга  регистрируется в государственных органах и  осуществляется Лизингополучателем собственными силами и средствами.</w:t>
            </w:r>
          </w:p>
          <w:p w:rsidR="0074293B" w:rsidRPr="00AA3A77" w:rsidRDefault="0074293B" w:rsidP="00515DBD">
            <w:pPr>
              <w:tabs>
                <w:tab w:val="left" w:pos="513"/>
              </w:tabs>
              <w:contextualSpacing/>
            </w:pPr>
          </w:p>
        </w:tc>
      </w:tr>
      <w:tr w:rsidR="0074293B" w:rsidRPr="002E6339" w:rsidTr="00515DBD">
        <w:trPr>
          <w:gridBefore w:val="1"/>
          <w:wBefore w:w="34" w:type="dxa"/>
          <w:trHeight w:val="990"/>
        </w:trPr>
        <w:tc>
          <w:tcPr>
            <w:tcW w:w="534" w:type="dxa"/>
            <w:shd w:val="clear" w:color="auto" w:fill="auto"/>
          </w:tcPr>
          <w:p w:rsidR="0074293B" w:rsidRPr="002E6339"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AA3A77" w:rsidRDefault="0074293B" w:rsidP="00515DBD">
            <w:pPr>
              <w:spacing w:after="200" w:line="276" w:lineRule="auto"/>
              <w:rPr>
                <w:rFonts w:eastAsia="Calibri"/>
                <w:lang w:eastAsia="en-US"/>
              </w:rPr>
            </w:pPr>
            <w:r w:rsidRPr="00AA3A77">
              <w:rPr>
                <w:rFonts w:eastAsia="Calibri"/>
                <w:lang w:eastAsia="en-US"/>
              </w:rPr>
              <w:t>Этапы выполнения работ, оказания услуг, поставки товаров</w:t>
            </w:r>
          </w:p>
        </w:tc>
        <w:tc>
          <w:tcPr>
            <w:tcW w:w="7008" w:type="dxa"/>
            <w:gridSpan w:val="2"/>
            <w:shd w:val="clear" w:color="auto" w:fill="auto"/>
          </w:tcPr>
          <w:p w:rsidR="0074293B" w:rsidRPr="000D5846" w:rsidRDefault="0074293B" w:rsidP="00515DBD">
            <w:pPr>
              <w:widowControl w:val="0"/>
            </w:pPr>
            <w:r w:rsidRPr="000D5846">
              <w:t>Лизингодатель обязан предоставить Лизингополучателю Предмет лизинга в состоянии, соответствующем его назначению, условиям настоящего Договора и Технического задания.</w:t>
            </w:r>
          </w:p>
          <w:p w:rsidR="0074293B" w:rsidRPr="000D5846" w:rsidRDefault="0074293B" w:rsidP="00515DBD">
            <w:pPr>
              <w:widowControl w:val="0"/>
            </w:pPr>
            <w:r w:rsidRPr="000D5846">
              <w:t>Все расходы, связанные с процедурой приемки, расходы, связанные с погрузочно-разгрузочными работами несет Лизингодатель.  Транспортные расходы по доставке Имущества от места поставки по Обязательному договору до места его эксплуатации несет  Лизингополучатель.</w:t>
            </w:r>
          </w:p>
          <w:p w:rsidR="0074293B" w:rsidRPr="000D5846" w:rsidRDefault="0074293B" w:rsidP="00515DBD">
            <w:r w:rsidRPr="000D5846">
              <w:t xml:space="preserve">Предмет лизинга подлежит передаче Лизингодателем Лизингополучателю по адресу:  623703,  Свердловская обл., г. Екатеринбург, ул. Кольцевая, 4, Березовский  (ООО «Березовский Лада-Центр»)  </w:t>
            </w:r>
          </w:p>
          <w:p w:rsidR="0074293B" w:rsidRPr="000D5846" w:rsidRDefault="0074293B" w:rsidP="00515DBD">
            <w:r w:rsidRPr="000D5846">
              <w:t xml:space="preserve">Лизингодатель обязан передать Лизингополучателю предмет Лизинга в течение 30 дней с момента  </w:t>
            </w:r>
            <w:r w:rsidR="0001197C">
              <w:t>заключения договора</w:t>
            </w:r>
            <w:r w:rsidRPr="000D5846">
              <w:t xml:space="preserve">. </w:t>
            </w:r>
          </w:p>
          <w:p w:rsidR="0074293B" w:rsidRPr="000D5846" w:rsidRDefault="0074293B" w:rsidP="00515DBD">
            <w:r w:rsidRPr="000D5846">
              <w:t>Лизингополучатель обязан принять Предмет лизинга и подписать Акт приема - передачи Предмета лизинга.</w:t>
            </w:r>
          </w:p>
          <w:p w:rsidR="0074293B" w:rsidRPr="000D5846" w:rsidRDefault="0074293B" w:rsidP="00515DBD">
            <w:pPr>
              <w:widowControl w:val="0"/>
            </w:pPr>
            <w:r w:rsidRPr="000D5846">
              <w:t>Приемка Предмета лизинга Лизингополучателю по качеству и комплектности оформляется Актом приема-передачи Предмета лизинга. Акт приема-передачи Предмета лизинга подписывается представителями Продавца, Лизингополучателя и Лизингодателя.</w:t>
            </w:r>
          </w:p>
          <w:p w:rsidR="0074293B" w:rsidRPr="00AA3A77" w:rsidRDefault="0074293B" w:rsidP="00515DBD">
            <w:pPr>
              <w:widowControl w:val="0"/>
            </w:pPr>
            <w:r w:rsidRPr="000D5846">
              <w:t xml:space="preserve">Лизингополучатель вправе предъявить непосредственно Продавцу Предмета лизинга требования, вытекающие из договора купли-продажи, заключенного между Продавцом и Лизингодателем, в частности, в отношении качества и </w:t>
            </w:r>
            <w:r w:rsidRPr="000D5846">
              <w:lastRenderedPageBreak/>
              <w:t xml:space="preserve">комплектности Предмета лизинга, сроков его поставки и в других случаях ненадлежащего исполнения Продавцом договора купли-продажи. Обнаруженные при приемке Предмета лизинга дефекты </w:t>
            </w:r>
            <w:r w:rsidRPr="00AA3A77">
              <w:t>отражаются в Рекламации, которая должна быть подписана уполномоченными лицами Поставщика, Лизингополучателя и Лизингодателя на момент ее составления.</w:t>
            </w:r>
          </w:p>
          <w:p w:rsidR="0074293B" w:rsidRPr="00AA3A77" w:rsidRDefault="0074293B" w:rsidP="00515DBD">
            <w:pPr>
              <w:widowControl w:val="0"/>
            </w:pPr>
          </w:p>
        </w:tc>
      </w:tr>
      <w:tr w:rsidR="0074293B" w:rsidRPr="002E6339" w:rsidTr="00515DBD">
        <w:trPr>
          <w:gridBefore w:val="1"/>
          <w:wBefore w:w="34" w:type="dxa"/>
          <w:trHeight w:val="1332"/>
        </w:trPr>
        <w:tc>
          <w:tcPr>
            <w:tcW w:w="534" w:type="dxa"/>
            <w:shd w:val="clear" w:color="auto" w:fill="auto"/>
          </w:tcPr>
          <w:p w:rsidR="0074293B" w:rsidRPr="002E6339"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AA3A77" w:rsidRDefault="0074293B" w:rsidP="00515DBD">
            <w:pPr>
              <w:spacing w:after="200" w:line="276" w:lineRule="auto"/>
              <w:rPr>
                <w:rFonts w:eastAsia="Calibri"/>
                <w:lang w:eastAsia="en-US"/>
              </w:rPr>
            </w:pPr>
            <w:r w:rsidRPr="00AA3A77">
              <w:rPr>
                <w:rFonts w:eastAsia="Calibri"/>
                <w:lang w:eastAsia="en-US"/>
              </w:rPr>
              <w:t>Порядок сдачи и приёмки результатов выполнения работ, оказания услуг, поставки товаров</w:t>
            </w:r>
          </w:p>
        </w:tc>
        <w:tc>
          <w:tcPr>
            <w:tcW w:w="7008" w:type="dxa"/>
            <w:gridSpan w:val="2"/>
            <w:shd w:val="clear" w:color="auto" w:fill="auto"/>
          </w:tcPr>
          <w:p w:rsidR="0074293B" w:rsidRDefault="0074293B" w:rsidP="00515DBD">
            <w:r w:rsidRPr="00AA3A77">
              <w:t>Переход права собственности на предмет Лизинга оформляется подписанием Лизингодателем и Лизингополучателем  Акта приема-передачи Имущества в собственность.  Акт приемки-передачи Имущества в собственность подписывается в течение 5 (</w:t>
            </w:r>
            <w:r>
              <w:t>п</w:t>
            </w:r>
            <w:r w:rsidRPr="00AA3A77">
              <w:t>яти) рабочих дней с момента выполнения Лизингополучателем условий оплаты.</w:t>
            </w:r>
          </w:p>
          <w:p w:rsidR="0074293B" w:rsidRPr="00AA3A77" w:rsidRDefault="0074293B" w:rsidP="00515DBD"/>
        </w:tc>
      </w:tr>
      <w:tr w:rsidR="0074293B" w:rsidRPr="002E6339" w:rsidTr="00515DBD">
        <w:trPr>
          <w:gridBefore w:val="1"/>
          <w:wBefore w:w="34" w:type="dxa"/>
          <w:trHeight w:val="2554"/>
        </w:trPr>
        <w:tc>
          <w:tcPr>
            <w:tcW w:w="534" w:type="dxa"/>
            <w:shd w:val="clear" w:color="auto" w:fill="auto"/>
          </w:tcPr>
          <w:p w:rsidR="0074293B" w:rsidRPr="002E6339"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AA3A77" w:rsidRDefault="0074293B" w:rsidP="00515DBD">
            <w:pPr>
              <w:spacing w:after="200" w:line="276" w:lineRule="auto"/>
              <w:rPr>
                <w:rFonts w:eastAsia="Calibri"/>
                <w:lang w:eastAsia="en-US"/>
              </w:rPr>
            </w:pPr>
            <w:r w:rsidRPr="00860E65">
              <w:t>Страхование предмета лизинга</w:t>
            </w:r>
          </w:p>
        </w:tc>
        <w:tc>
          <w:tcPr>
            <w:tcW w:w="7008" w:type="dxa"/>
            <w:gridSpan w:val="2"/>
            <w:shd w:val="clear" w:color="auto" w:fill="auto"/>
          </w:tcPr>
          <w:p w:rsidR="0074293B" w:rsidRPr="00AA3A77" w:rsidRDefault="0074293B" w:rsidP="00515DBD">
            <w:pPr>
              <w:widowControl w:val="0"/>
            </w:pPr>
            <w:r w:rsidRPr="00860E65">
              <w:t xml:space="preserve">Страхование Предмета лизинга от ущерба, хищения, угона, случайной гибели Предмета лизинга и гражданская ответственность за вред, который может быть причинен Предметом лизинга или при его использовании третьими лицами, </w:t>
            </w:r>
            <w:r>
              <w:t xml:space="preserve"> Лизингополучатель </w:t>
            </w:r>
            <w:r w:rsidRPr="00860E65">
              <w:t xml:space="preserve"> осуществляет своими силами и за свой счёт.</w:t>
            </w:r>
            <w:r w:rsidRPr="00AA3A77">
              <w:t xml:space="preserve"> Страхователем обязательного страхования гражданской ответственности лиц допущенных к управлению Имуществом является  Лизингополучатель.</w:t>
            </w:r>
          </w:p>
          <w:p w:rsidR="0074293B" w:rsidRPr="00AA3A77" w:rsidRDefault="0074293B" w:rsidP="00515DBD"/>
        </w:tc>
      </w:tr>
      <w:tr w:rsidR="0074293B" w:rsidRPr="002E6339" w:rsidTr="00515DBD">
        <w:trPr>
          <w:gridAfter w:val="1"/>
          <w:wAfter w:w="30" w:type="dxa"/>
          <w:trHeight w:val="4770"/>
        </w:trPr>
        <w:tc>
          <w:tcPr>
            <w:tcW w:w="568" w:type="dxa"/>
            <w:gridSpan w:val="2"/>
            <w:shd w:val="clear" w:color="auto" w:fill="auto"/>
          </w:tcPr>
          <w:p w:rsidR="0074293B" w:rsidRPr="002E6339" w:rsidRDefault="0074293B" w:rsidP="0074293B">
            <w:pPr>
              <w:numPr>
                <w:ilvl w:val="0"/>
                <w:numId w:val="19"/>
              </w:numPr>
              <w:spacing w:after="200" w:line="276" w:lineRule="auto"/>
              <w:ind w:left="0" w:firstLine="0"/>
              <w:jc w:val="center"/>
              <w:rPr>
                <w:rFonts w:eastAsia="Calibri"/>
                <w:sz w:val="22"/>
                <w:szCs w:val="22"/>
                <w:lang w:eastAsia="en-US"/>
              </w:rPr>
            </w:pPr>
          </w:p>
        </w:tc>
        <w:tc>
          <w:tcPr>
            <w:tcW w:w="3086" w:type="dxa"/>
            <w:shd w:val="clear" w:color="auto" w:fill="auto"/>
          </w:tcPr>
          <w:p w:rsidR="0074293B" w:rsidRPr="00AA3A77" w:rsidRDefault="0074293B" w:rsidP="00515DBD">
            <w:pPr>
              <w:spacing w:after="200" w:line="276" w:lineRule="auto"/>
              <w:rPr>
                <w:rFonts w:eastAsia="Calibri"/>
                <w:lang w:eastAsia="en-US"/>
              </w:rPr>
            </w:pPr>
            <w:r w:rsidRPr="00AA3A77">
              <w:rPr>
                <w:rFonts w:eastAsia="Calibri"/>
                <w:lang w:eastAsia="en-US"/>
              </w:rPr>
              <w:t>Использование предмета лизинга</w:t>
            </w:r>
          </w:p>
        </w:tc>
        <w:tc>
          <w:tcPr>
            <w:tcW w:w="6978" w:type="dxa"/>
            <w:shd w:val="clear" w:color="auto" w:fill="auto"/>
          </w:tcPr>
          <w:p w:rsidR="0074293B" w:rsidRPr="00AA3A77" w:rsidRDefault="0074293B" w:rsidP="00515DBD">
            <w:pPr>
              <w:widowControl w:val="0"/>
            </w:pPr>
            <w:r w:rsidRPr="00AA3A77">
              <w:t>Лизингополучатель использует Предмет лизинга строго по целевому назначению, содержит его в исправном состоянии, соблюдает соответствующие стандарты, технические условия, правила технической эксплуатации и инструкции предприятия-изготовителя.</w:t>
            </w:r>
          </w:p>
          <w:p w:rsidR="0074293B" w:rsidRPr="00AA3A77" w:rsidRDefault="0074293B" w:rsidP="00515DBD">
            <w:pPr>
              <w:widowControl w:val="0"/>
            </w:pPr>
            <w:r w:rsidRPr="00AA3A77">
              <w:t>Лизингополучатель обязуется не производить никаких конструктивных изменений (модификаций) Предмета лизинга, ухудшающих его качественные и эксплуатационные характеристики.</w:t>
            </w:r>
          </w:p>
          <w:p w:rsidR="0074293B" w:rsidRPr="00AA3A77" w:rsidRDefault="0074293B" w:rsidP="00515DBD">
            <w:pPr>
              <w:widowControl w:val="0"/>
            </w:pPr>
            <w:r w:rsidRPr="00AA3A77">
              <w:t>Условия предоставления гарантии на Предмет лизинга определяются в договоре купли-продажи Предмета лизинга, заключаемом между Продавцом и Лизингодателем.</w:t>
            </w:r>
          </w:p>
          <w:p w:rsidR="0074293B" w:rsidRPr="00AA3A77" w:rsidRDefault="0074293B" w:rsidP="00515DBD">
            <w:pPr>
              <w:widowControl w:val="0"/>
            </w:pPr>
            <w:r w:rsidRPr="00AA3A77">
              <w:t>Лизингополучатель обязуется за свой счет производить необходимый текущий и капитальный ремонт,  своевременное техническое обслуживание Предмета лизинга в соответствии с требованиями</w:t>
            </w:r>
            <w:r>
              <w:t xml:space="preserve"> </w:t>
            </w:r>
            <w:r w:rsidRPr="00AA3A77">
              <w:t xml:space="preserve">завода-изготовителя Предмета лизинга.  </w:t>
            </w:r>
          </w:p>
          <w:p w:rsidR="0074293B" w:rsidRPr="00AA3A77" w:rsidRDefault="0074293B" w:rsidP="00515DBD">
            <w:pPr>
              <w:widowControl w:val="0"/>
              <w:ind w:firstLine="720"/>
            </w:pPr>
          </w:p>
        </w:tc>
      </w:tr>
    </w:tbl>
    <w:p w:rsidR="0074293B" w:rsidRDefault="0074293B" w:rsidP="0074293B">
      <w:pPr>
        <w:jc w:val="center"/>
        <w:rPr>
          <w:b/>
          <w:sz w:val="22"/>
          <w:szCs w:val="22"/>
        </w:rPr>
      </w:pPr>
    </w:p>
    <w:p w:rsidR="00214DB8" w:rsidRDefault="00214DB8" w:rsidP="00391DB4">
      <w:pPr>
        <w:jc w:val="center"/>
        <w:rPr>
          <w:b/>
          <w:sz w:val="22"/>
          <w:szCs w:val="22"/>
        </w:rPr>
      </w:pPr>
    </w:p>
    <w:p w:rsidR="00214DB8" w:rsidRPr="00391DB4" w:rsidRDefault="00214DB8" w:rsidP="00691A00">
      <w:pPr>
        <w:pStyle w:val="af8"/>
        <w:tabs>
          <w:tab w:val="num" w:pos="0"/>
        </w:tabs>
        <w:ind w:left="0" w:firstLine="709"/>
        <w:contextualSpacing/>
        <w:jc w:val="center"/>
        <w:rPr>
          <w:b/>
          <w:sz w:val="22"/>
          <w:szCs w:val="22"/>
        </w:rPr>
      </w:pPr>
      <w:r>
        <w:rPr>
          <w:b/>
          <w:sz w:val="22"/>
          <w:szCs w:val="22"/>
        </w:rPr>
        <w:br w:type="page"/>
      </w: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3E5881" w:rsidRPr="00E1093E" w:rsidRDefault="003E5881" w:rsidP="003E5881">
      <w:pPr>
        <w:keepNext/>
        <w:jc w:val="center"/>
        <w:outlineLvl w:val="0"/>
        <w:rPr>
          <w:b/>
        </w:rPr>
      </w:pPr>
      <w:r w:rsidRPr="00E1093E">
        <w:rPr>
          <w:b/>
        </w:rPr>
        <w:t>ДОГОВОР № _____</w:t>
      </w:r>
    </w:p>
    <w:p w:rsidR="003E5881" w:rsidRPr="00E1093E" w:rsidRDefault="003E5881" w:rsidP="003E5881">
      <w:pPr>
        <w:jc w:val="center"/>
      </w:pPr>
      <w:r w:rsidRPr="00E1093E">
        <w:rPr>
          <w:b/>
        </w:rPr>
        <w:t xml:space="preserve">финансовой аренды (лизинга) </w:t>
      </w:r>
    </w:p>
    <w:p w:rsidR="00680B37" w:rsidRPr="005C283B" w:rsidRDefault="00680B37" w:rsidP="00680B37">
      <w:pPr>
        <w:spacing w:after="0"/>
        <w:contextualSpacing/>
      </w:pPr>
    </w:p>
    <w:p w:rsidR="00680B37" w:rsidRPr="00FC2966" w:rsidRDefault="00680B37" w:rsidP="00680B37">
      <w:pPr>
        <w:spacing w:after="0"/>
        <w:contextualSpacing/>
        <w:rPr>
          <w:sz w:val="22"/>
          <w:szCs w:val="22"/>
        </w:rPr>
      </w:pPr>
      <w:r w:rsidRPr="00FC2966">
        <w:rPr>
          <w:sz w:val="22"/>
          <w:szCs w:val="22"/>
        </w:rPr>
        <w:t>г. Ханты-Мансийск</w:t>
      </w:r>
      <w:r w:rsidRPr="00FC2966">
        <w:rPr>
          <w:sz w:val="22"/>
          <w:szCs w:val="22"/>
        </w:rPr>
        <w:tab/>
      </w:r>
      <w:r w:rsidRPr="00FC2966">
        <w:rPr>
          <w:sz w:val="22"/>
          <w:szCs w:val="22"/>
        </w:rPr>
        <w:tab/>
      </w:r>
      <w:r w:rsidRPr="00FC2966">
        <w:rPr>
          <w:sz w:val="22"/>
          <w:szCs w:val="22"/>
        </w:rPr>
        <w:tab/>
      </w:r>
      <w:r w:rsidRPr="00FC2966">
        <w:rPr>
          <w:sz w:val="22"/>
          <w:szCs w:val="22"/>
        </w:rPr>
        <w:tab/>
      </w:r>
      <w:r w:rsidRPr="00FC2966">
        <w:rPr>
          <w:sz w:val="22"/>
          <w:szCs w:val="22"/>
        </w:rPr>
        <w:tab/>
      </w:r>
      <w:r w:rsidRPr="00FC2966">
        <w:rPr>
          <w:sz w:val="22"/>
          <w:szCs w:val="22"/>
        </w:rPr>
        <w:tab/>
        <w:t xml:space="preserve">                         «___»  ________ 201</w:t>
      </w:r>
      <w:r w:rsidRPr="00FC2966">
        <w:rPr>
          <w:sz w:val="22"/>
          <w:szCs w:val="22"/>
        </w:rPr>
        <w:softHyphen/>
      </w:r>
      <w:r w:rsidRPr="00FC2966">
        <w:rPr>
          <w:sz w:val="22"/>
          <w:szCs w:val="22"/>
        </w:rPr>
        <w:softHyphen/>
        <w:t>_ г.</w:t>
      </w:r>
    </w:p>
    <w:p w:rsidR="00680B37" w:rsidRPr="00FC2966" w:rsidRDefault="00C93007" w:rsidP="00680B37">
      <w:pPr>
        <w:spacing w:after="0"/>
        <w:contextualSpacing/>
        <w:rPr>
          <w:sz w:val="22"/>
          <w:szCs w:val="22"/>
        </w:rPr>
      </w:pPr>
      <w:r w:rsidRPr="00FC2966">
        <w:rPr>
          <w:sz w:val="22"/>
          <w:szCs w:val="22"/>
        </w:rPr>
        <w:t xml:space="preserve"> </w:t>
      </w:r>
    </w:p>
    <w:p w:rsidR="00680B37" w:rsidRPr="00FC2966" w:rsidRDefault="00C93007" w:rsidP="00680B37">
      <w:pPr>
        <w:spacing w:after="0"/>
        <w:ind w:firstLine="708"/>
        <w:contextualSpacing/>
        <w:rPr>
          <w:sz w:val="22"/>
          <w:szCs w:val="22"/>
        </w:rPr>
      </w:pPr>
      <w:r w:rsidRPr="00FC2966">
        <w:rPr>
          <w:b/>
          <w:sz w:val="22"/>
          <w:szCs w:val="22"/>
        </w:rPr>
        <w:t>Акционерное общество «Югорская территориальная энергетическая компания» (далее – АО «ЮТЭК»)</w:t>
      </w:r>
      <w:r w:rsidRPr="00FC2966">
        <w:rPr>
          <w:sz w:val="22"/>
          <w:szCs w:val="22"/>
        </w:rPr>
        <w:t xml:space="preserve">, именуемое в дальнейшем </w:t>
      </w:r>
      <w:r w:rsidR="003E5881" w:rsidRPr="00FC2966">
        <w:rPr>
          <w:sz w:val="22"/>
          <w:szCs w:val="22"/>
        </w:rPr>
        <w:t>«</w:t>
      </w:r>
      <w:r w:rsidR="003E5881" w:rsidRPr="00FC2966">
        <w:rPr>
          <w:b/>
          <w:sz w:val="22"/>
          <w:szCs w:val="22"/>
        </w:rPr>
        <w:t>Лизингополучатель</w:t>
      </w:r>
      <w:r w:rsidR="003E5881" w:rsidRPr="00FC2966">
        <w:rPr>
          <w:sz w:val="22"/>
          <w:szCs w:val="22"/>
        </w:rPr>
        <w:t>»</w:t>
      </w:r>
      <w:r w:rsidRPr="00FC2966">
        <w:rPr>
          <w:sz w:val="22"/>
          <w:szCs w:val="22"/>
        </w:rPr>
        <w:t>, в лице Генерального директора Берлина Бориса Игоревича</w:t>
      </w:r>
      <w:r w:rsidR="00680B37" w:rsidRPr="00FC2966">
        <w:rPr>
          <w:sz w:val="22"/>
          <w:szCs w:val="22"/>
        </w:rPr>
        <w:t>, действующего на основании Устава, с одной стороны, и</w:t>
      </w:r>
    </w:p>
    <w:p w:rsidR="00680B37" w:rsidRPr="00FC2966" w:rsidRDefault="00680B37" w:rsidP="00680B37">
      <w:pPr>
        <w:spacing w:after="0"/>
        <w:ind w:firstLine="708"/>
        <w:contextualSpacing/>
        <w:rPr>
          <w:sz w:val="22"/>
          <w:szCs w:val="22"/>
        </w:rPr>
      </w:pPr>
      <w:proofErr w:type="gramStart"/>
      <w:r w:rsidRPr="00FC2966">
        <w:rPr>
          <w:sz w:val="22"/>
          <w:szCs w:val="22"/>
        </w:rPr>
        <w:t xml:space="preserve">___________________________________, именуемое в дальнейшем </w:t>
      </w:r>
      <w:r w:rsidR="003E5881" w:rsidRPr="00FC2966">
        <w:rPr>
          <w:b/>
          <w:sz w:val="22"/>
          <w:szCs w:val="22"/>
        </w:rPr>
        <w:t>«Лизингодатель»</w:t>
      </w:r>
      <w:r w:rsidRPr="00FC2966">
        <w:rPr>
          <w:sz w:val="22"/>
          <w:szCs w:val="22"/>
        </w:rPr>
        <w:t>, в лице _______________, действующего на основании ______________, с другой стороны, заключили настоящий Договор (далее – «Договор») о следующем:</w:t>
      </w:r>
      <w:proofErr w:type="gramEnd"/>
    </w:p>
    <w:p w:rsidR="00680B37" w:rsidRPr="004A2013" w:rsidRDefault="00680B37" w:rsidP="00680B37">
      <w:pPr>
        <w:spacing w:after="0"/>
        <w:ind w:firstLine="708"/>
        <w:contextualSpacing/>
        <w:rPr>
          <w:color w:val="000000"/>
        </w:rPr>
      </w:pPr>
    </w:p>
    <w:p w:rsidR="00836B9E" w:rsidRPr="00E1093E" w:rsidRDefault="00836B9E" w:rsidP="00836B9E">
      <w:pPr>
        <w:jc w:val="center"/>
        <w:rPr>
          <w:rFonts w:eastAsia="Calibri"/>
          <w:b/>
          <w:sz w:val="22"/>
          <w:szCs w:val="22"/>
          <w:lang w:eastAsia="en-US"/>
        </w:rPr>
      </w:pPr>
      <w:r w:rsidRPr="00E1093E">
        <w:rPr>
          <w:rFonts w:eastAsia="Calibri"/>
          <w:b/>
          <w:sz w:val="22"/>
          <w:szCs w:val="22"/>
          <w:lang w:eastAsia="en-US"/>
        </w:rPr>
        <w:t>Определения</w:t>
      </w:r>
    </w:p>
    <w:p w:rsidR="00836B9E" w:rsidRPr="00E1093E" w:rsidRDefault="00836B9E" w:rsidP="00836B9E">
      <w:pPr>
        <w:jc w:val="center"/>
        <w:rPr>
          <w:rFonts w:eastAsia="Calibri"/>
          <w:sz w:val="22"/>
          <w:szCs w:val="22"/>
          <w:lang w:eastAsia="en-US"/>
        </w:rPr>
      </w:pPr>
    </w:p>
    <w:p w:rsidR="00836B9E" w:rsidRPr="00E1093E" w:rsidRDefault="00836B9E" w:rsidP="00836B9E">
      <w:pPr>
        <w:shd w:val="clear" w:color="auto" w:fill="FFFFFF"/>
        <w:ind w:firstLine="720"/>
        <w:rPr>
          <w:sz w:val="22"/>
          <w:szCs w:val="22"/>
        </w:rPr>
      </w:pPr>
      <w:r w:rsidRPr="00E1093E">
        <w:rPr>
          <w:sz w:val="22"/>
          <w:szCs w:val="22"/>
        </w:rPr>
        <w:t>Употребляемые в тексте настоящего Договора термины понимаются в указанном ниже значении и никак иначе:</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«Договор»</w:t>
      </w:r>
      <w:r w:rsidRPr="00E1093E">
        <w:rPr>
          <w:sz w:val="22"/>
          <w:szCs w:val="22"/>
        </w:rPr>
        <w:t xml:space="preserve"> - означает настоящий Договор лизинга, составленный и подписанный Лизингодателем и Лизингополучателем;</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«Стороны»</w:t>
      </w:r>
      <w:r w:rsidRPr="00E1093E">
        <w:rPr>
          <w:sz w:val="22"/>
          <w:szCs w:val="22"/>
        </w:rPr>
        <w:t xml:space="preserve"> - Лизингодатель и Лизингополучатель, подразумеваемые совместно;</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«Приложение»</w:t>
      </w:r>
      <w:r w:rsidRPr="00E1093E">
        <w:rPr>
          <w:sz w:val="22"/>
          <w:szCs w:val="22"/>
        </w:rPr>
        <w:t xml:space="preserve"> - означает любое приложение к Договору, имеющее ссылку на него, составленное в письменной форме и подписанное уполномоченными представителями Сторон;</w:t>
      </w:r>
    </w:p>
    <w:p w:rsidR="00836B9E" w:rsidRPr="00E1093E" w:rsidRDefault="00836B9E" w:rsidP="00836B9E">
      <w:pPr>
        <w:shd w:val="clear" w:color="auto" w:fill="FFFFFF"/>
        <w:suppressAutoHyphens/>
        <w:ind w:firstLine="709"/>
        <w:rPr>
          <w:sz w:val="22"/>
          <w:szCs w:val="22"/>
        </w:rPr>
      </w:pPr>
      <w:r w:rsidRPr="00E1093E">
        <w:rPr>
          <w:rFonts w:eastAsia="Calibri"/>
          <w:bCs/>
          <w:sz w:val="22"/>
          <w:szCs w:val="22"/>
          <w:lang w:eastAsia="en-US"/>
        </w:rPr>
        <w:t>-</w:t>
      </w:r>
      <w:r w:rsidRPr="00E1093E">
        <w:rPr>
          <w:rFonts w:eastAsia="Calibri"/>
          <w:b/>
          <w:bCs/>
          <w:sz w:val="22"/>
          <w:szCs w:val="22"/>
          <w:lang w:eastAsia="en-US"/>
        </w:rPr>
        <w:t> «Предмет лизинга»</w:t>
      </w:r>
      <w:r w:rsidRPr="00E1093E">
        <w:rPr>
          <w:rFonts w:eastAsia="Calibri"/>
          <w:sz w:val="22"/>
          <w:szCs w:val="22"/>
          <w:lang w:eastAsia="en-US"/>
        </w:rPr>
        <w:t xml:space="preserve"> - </w:t>
      </w:r>
      <w:r w:rsidRPr="00E1093E">
        <w:rPr>
          <w:sz w:val="22"/>
          <w:szCs w:val="22"/>
        </w:rPr>
        <w:t>транспортные средства и дополнительное оборудование к ним</w:t>
      </w:r>
      <w:r w:rsidRPr="00E1093E">
        <w:rPr>
          <w:rFonts w:eastAsia="Calibri"/>
          <w:sz w:val="22"/>
          <w:szCs w:val="22"/>
          <w:lang w:eastAsia="en-US"/>
        </w:rPr>
        <w:t xml:space="preserve">, обозначенное в </w:t>
      </w:r>
      <w:r w:rsidRPr="00E1093E">
        <w:rPr>
          <w:sz w:val="22"/>
          <w:szCs w:val="22"/>
        </w:rPr>
        <w:t>Приложении №1 к Договору, являющемуся</w:t>
      </w:r>
      <w:r w:rsidRPr="00E1093E">
        <w:rPr>
          <w:rFonts w:eastAsia="Calibri"/>
          <w:sz w:val="22"/>
          <w:szCs w:val="22"/>
          <w:lang w:eastAsia="en-US"/>
        </w:rPr>
        <w:t xml:space="preserve"> его неотъемлемой частью;</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«Продавец»</w:t>
      </w:r>
      <w:r w:rsidRPr="00E1093E">
        <w:rPr>
          <w:sz w:val="22"/>
          <w:szCs w:val="22"/>
        </w:rPr>
        <w:t xml:space="preserve"> - физическое или юридическое лицо, которое в соответствии с Договором купли-продажи, заключенном с Лизингодателем, продает Лизингодателю имущество, которое  является Предметом лизинга;</w:t>
      </w:r>
    </w:p>
    <w:p w:rsidR="00836B9E" w:rsidRPr="00E1093E" w:rsidRDefault="00836B9E" w:rsidP="00836B9E">
      <w:pPr>
        <w:ind w:firstLine="709"/>
        <w:rPr>
          <w:rFonts w:eastAsia="Calibri"/>
          <w:sz w:val="22"/>
          <w:szCs w:val="22"/>
          <w:lang w:eastAsia="en-US"/>
        </w:rPr>
      </w:pPr>
      <w:r w:rsidRPr="00E1093E">
        <w:rPr>
          <w:rFonts w:eastAsia="Calibri"/>
          <w:bCs/>
          <w:sz w:val="22"/>
          <w:szCs w:val="22"/>
          <w:lang w:eastAsia="en-US"/>
        </w:rPr>
        <w:t>-</w:t>
      </w:r>
      <w:r w:rsidRPr="00E1093E">
        <w:rPr>
          <w:rFonts w:eastAsia="Calibri"/>
          <w:b/>
          <w:bCs/>
          <w:sz w:val="22"/>
          <w:szCs w:val="22"/>
          <w:lang w:eastAsia="en-US"/>
        </w:rPr>
        <w:t> «Договор купли-продажи»</w:t>
      </w:r>
      <w:r w:rsidRPr="00E1093E">
        <w:rPr>
          <w:rFonts w:eastAsia="Calibri"/>
          <w:sz w:val="22"/>
          <w:szCs w:val="22"/>
          <w:lang w:eastAsia="en-US"/>
        </w:rPr>
        <w:t xml:space="preserve"> - договор, подлежащий заключению между Лизингодателем и Продавцом, в соответствии с которым Продавец обязуется передать в собственность Лизингодателя Предмет лизинга, предназначенный для передачи в аренду Лизингополучателю, а Лизингодатель обязуется его принять и уплатить за него определенную договором цену;</w:t>
      </w:r>
    </w:p>
    <w:p w:rsidR="00836B9E" w:rsidRPr="00E1093E" w:rsidRDefault="00836B9E" w:rsidP="00836B9E">
      <w:pPr>
        <w:shd w:val="clear" w:color="auto" w:fill="FFFFFF"/>
        <w:suppressAutoHyphens/>
        <w:ind w:firstLine="709"/>
        <w:rPr>
          <w:sz w:val="22"/>
          <w:szCs w:val="22"/>
        </w:rPr>
      </w:pPr>
      <w:r w:rsidRPr="00E1093E">
        <w:rPr>
          <w:sz w:val="22"/>
          <w:szCs w:val="22"/>
        </w:rPr>
        <w:t>- </w:t>
      </w:r>
      <w:r w:rsidRPr="00E1093E">
        <w:rPr>
          <w:b/>
          <w:sz w:val="22"/>
          <w:szCs w:val="22"/>
        </w:rPr>
        <w:t>«Акт приема-передачи</w:t>
      </w:r>
      <w:r w:rsidRPr="00E1093E">
        <w:rPr>
          <w:sz w:val="22"/>
          <w:szCs w:val="22"/>
        </w:rPr>
        <w:t xml:space="preserve"> </w:t>
      </w:r>
      <w:r w:rsidRPr="00E1093E">
        <w:rPr>
          <w:b/>
          <w:sz w:val="22"/>
          <w:szCs w:val="22"/>
        </w:rPr>
        <w:t>Предмета лизинга»</w:t>
      </w:r>
      <w:r w:rsidRPr="00E1093E">
        <w:rPr>
          <w:sz w:val="22"/>
          <w:szCs w:val="22"/>
        </w:rPr>
        <w:t xml:space="preserve"> - изложенный в письменной форме документ (Приложение № 3 к Договору), подтверждающий факт передачи Предмета лизинга Лизингополучателю на условиях Договора, подписанный уполномоченными представителями Сторон.</w:t>
      </w:r>
    </w:p>
    <w:p w:rsidR="00836B9E" w:rsidRPr="00E1093E" w:rsidRDefault="00836B9E" w:rsidP="00836B9E">
      <w:pPr>
        <w:jc w:val="center"/>
        <w:rPr>
          <w:b/>
          <w:sz w:val="22"/>
          <w:szCs w:val="22"/>
        </w:rPr>
      </w:pPr>
    </w:p>
    <w:p w:rsidR="00836B9E" w:rsidRPr="00E1093E" w:rsidRDefault="00836B9E" w:rsidP="00836B9E">
      <w:pPr>
        <w:jc w:val="center"/>
        <w:rPr>
          <w:b/>
          <w:sz w:val="22"/>
          <w:szCs w:val="22"/>
        </w:rPr>
      </w:pPr>
      <w:r w:rsidRPr="00E1093E">
        <w:rPr>
          <w:b/>
          <w:sz w:val="22"/>
          <w:szCs w:val="22"/>
        </w:rPr>
        <w:t>Статья 1. Предмет Договора</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1.1. </w:t>
      </w:r>
      <w:proofErr w:type="gramStart"/>
      <w:r w:rsidRPr="00E1093E">
        <w:rPr>
          <w:sz w:val="22"/>
          <w:szCs w:val="22"/>
        </w:rPr>
        <w:t xml:space="preserve">Лизингодатель обязуется по заданию Лизингополучателя приобрести в собственность у определенного Лизингополучателем продавца (Далее – «Продавец») Предмет лизинга, соответствующий требованиям Лизингополучателя и передать его Лизингополучателю во временное владение и пользование за плату, на срок и на условиях, указанных в настоящем Договоре (далее – «Лизинг»), а Лизингополучатель обязуется выплатить Лизингодателю в полном объеме сумму лизинговых платежей в порядке и на условиях, предусмотренных настоящим Договором.  </w:t>
      </w:r>
      <w:proofErr w:type="gramEnd"/>
    </w:p>
    <w:p w:rsidR="00836B9E" w:rsidRPr="00E1093E" w:rsidRDefault="00836B9E" w:rsidP="00836B9E">
      <w:pPr>
        <w:ind w:firstLine="720"/>
        <w:rPr>
          <w:sz w:val="22"/>
          <w:szCs w:val="22"/>
        </w:rPr>
      </w:pPr>
      <w:proofErr w:type="gramStart"/>
      <w:r w:rsidRPr="00E1093E">
        <w:rPr>
          <w:sz w:val="22"/>
          <w:szCs w:val="22"/>
        </w:rPr>
        <w:t>Сведения о Предмете лизинга: наименование (марка, модель), стоимость, технические характеристики, комплектация, дополнительное оборудование, устанавливаемое на автотранспортные средства и иные характеристики) приведены в Техническом задании (Приложение 1 к Договору).</w:t>
      </w:r>
      <w:proofErr w:type="gramEnd"/>
    </w:p>
    <w:p w:rsidR="00836B9E" w:rsidRPr="00E1093E" w:rsidRDefault="00836B9E" w:rsidP="00836B9E">
      <w:pPr>
        <w:ind w:firstLine="720"/>
        <w:rPr>
          <w:sz w:val="22"/>
          <w:szCs w:val="22"/>
        </w:rPr>
      </w:pPr>
      <w:r w:rsidRPr="00E1093E">
        <w:rPr>
          <w:sz w:val="22"/>
          <w:szCs w:val="22"/>
        </w:rPr>
        <w:t>Приобретенный в собственность Предмет лизинга Лизингодатель передает Лизингополучателю во временное пользование и владение с правом выкупа в собственность. Лизингополучатель имеет право выкупить Предмет лизинга до истечения срока лизинга в соответствии с настоящим Договором.</w:t>
      </w:r>
    </w:p>
    <w:p w:rsidR="00836B9E" w:rsidRPr="00E1093E" w:rsidRDefault="00836B9E" w:rsidP="00836B9E">
      <w:pPr>
        <w:ind w:firstLine="720"/>
        <w:rPr>
          <w:sz w:val="22"/>
          <w:szCs w:val="22"/>
        </w:rPr>
      </w:pPr>
      <w:r w:rsidRPr="00E1093E">
        <w:rPr>
          <w:sz w:val="22"/>
          <w:szCs w:val="22"/>
        </w:rPr>
        <w:t xml:space="preserve">1.2. Продавца Предмета лизинга выбирает Лизингополучатель. Продавец должен являться официальным дилером либо официальным дистрибьютором, имеющим право продажи Предмета лизинга, а также обеспечивающим проведение гарантийного, послегарантийного ремонта и обслуживания Предмета лизинга. Продавец Предмета лизинга указан в Техническом задании (Приложение №1 к Договору). Копию </w:t>
      </w:r>
      <w:r w:rsidRPr="00E1093E">
        <w:rPr>
          <w:sz w:val="22"/>
          <w:szCs w:val="22"/>
        </w:rPr>
        <w:lastRenderedPageBreak/>
        <w:t xml:space="preserve">договора купли-продажи, заключенного с Продавцом, Лизингодатель обязуется направить Лизингополучателю в течение 5 (пяти) рабочих дней после его подписания. </w:t>
      </w:r>
    </w:p>
    <w:p w:rsidR="00836B9E" w:rsidRPr="00E1093E" w:rsidRDefault="00836B9E" w:rsidP="00836B9E">
      <w:pPr>
        <w:ind w:firstLine="720"/>
        <w:rPr>
          <w:sz w:val="22"/>
          <w:szCs w:val="22"/>
        </w:rPr>
      </w:pPr>
      <w:r w:rsidRPr="00E1093E">
        <w:rPr>
          <w:sz w:val="22"/>
          <w:szCs w:val="22"/>
        </w:rPr>
        <w:t>1.3. Балансодержателем Предмета лизинга является Лизингодатель с момента приобретения до момента перехода права собственности к Лизингополучателю.</w:t>
      </w:r>
    </w:p>
    <w:p w:rsidR="00836B9E" w:rsidRPr="00E1093E" w:rsidRDefault="00836B9E" w:rsidP="00836B9E">
      <w:pPr>
        <w:ind w:firstLine="720"/>
        <w:rPr>
          <w:sz w:val="22"/>
          <w:szCs w:val="22"/>
        </w:rPr>
      </w:pPr>
      <w:r w:rsidRPr="00E1093E">
        <w:rPr>
          <w:sz w:val="22"/>
          <w:szCs w:val="22"/>
        </w:rPr>
        <w:t xml:space="preserve">1.4. Лизингополучатель получает право использовать Предмет лизинга в течение всего срока, указанного в п.3.1. настоящего Договора. </w:t>
      </w:r>
    </w:p>
    <w:p w:rsidR="00836B9E" w:rsidRPr="00E1093E" w:rsidRDefault="00836B9E" w:rsidP="00836B9E">
      <w:pPr>
        <w:ind w:firstLine="720"/>
        <w:rPr>
          <w:sz w:val="22"/>
          <w:szCs w:val="22"/>
        </w:rPr>
      </w:pPr>
      <w:r w:rsidRPr="00E1093E">
        <w:rPr>
          <w:sz w:val="22"/>
          <w:szCs w:val="22"/>
        </w:rPr>
        <w:t>1.5. Предмет лизинга, подлежащий регистрации в государственных органах осуществляется Лизингополучателем собственными силами и средствами.</w:t>
      </w:r>
    </w:p>
    <w:p w:rsidR="00836B9E" w:rsidRPr="00E1093E" w:rsidRDefault="00836B9E" w:rsidP="00836B9E">
      <w:pPr>
        <w:rPr>
          <w:sz w:val="22"/>
          <w:szCs w:val="22"/>
        </w:rPr>
      </w:pPr>
      <w:r w:rsidRPr="00E1093E">
        <w:rPr>
          <w:sz w:val="22"/>
          <w:szCs w:val="22"/>
        </w:rPr>
        <w:t xml:space="preserve">     </w:t>
      </w:r>
    </w:p>
    <w:p w:rsidR="00836B9E" w:rsidRPr="00E1093E" w:rsidRDefault="00836B9E" w:rsidP="00836B9E">
      <w:pPr>
        <w:jc w:val="center"/>
        <w:rPr>
          <w:b/>
          <w:sz w:val="22"/>
          <w:szCs w:val="22"/>
        </w:rPr>
      </w:pPr>
      <w:r w:rsidRPr="00E1093E">
        <w:rPr>
          <w:b/>
          <w:sz w:val="22"/>
          <w:szCs w:val="22"/>
        </w:rPr>
        <w:t>Статья 2. Цена Договора и порядок расчетов лизинговыми платежами</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2.1. Цена Договора составляет</w:t>
      </w:r>
      <w:proofErr w:type="gramStart"/>
      <w:r w:rsidRPr="00E1093E">
        <w:rPr>
          <w:sz w:val="22"/>
          <w:szCs w:val="22"/>
        </w:rPr>
        <w:t xml:space="preserve"> _______ (______) </w:t>
      </w:r>
      <w:proofErr w:type="gramEnd"/>
      <w:r w:rsidRPr="00E1093E">
        <w:rPr>
          <w:sz w:val="22"/>
          <w:szCs w:val="22"/>
        </w:rPr>
        <w:t xml:space="preserve">рублей ____ копеек, в том числе НДС 18% - _______ (______) рублей ____  копеек (далее - Цена Договора). </w:t>
      </w:r>
    </w:p>
    <w:p w:rsidR="00836B9E" w:rsidRPr="00E1093E" w:rsidRDefault="00836B9E" w:rsidP="00836B9E">
      <w:pPr>
        <w:ind w:firstLine="720"/>
        <w:rPr>
          <w:sz w:val="22"/>
          <w:szCs w:val="22"/>
        </w:rPr>
      </w:pPr>
      <w:r w:rsidRPr="00E1093E">
        <w:rPr>
          <w:sz w:val="22"/>
          <w:szCs w:val="22"/>
        </w:rPr>
        <w:t xml:space="preserve">2.2. Оплата по Договору осуществляется в рублях Российской Федерации. </w:t>
      </w:r>
    </w:p>
    <w:p w:rsidR="00C12703" w:rsidRDefault="00836B9E" w:rsidP="00836B9E">
      <w:pPr>
        <w:ind w:firstLine="720"/>
        <w:rPr>
          <w:sz w:val="22"/>
          <w:szCs w:val="22"/>
        </w:rPr>
      </w:pPr>
      <w:r w:rsidRPr="00E1093E">
        <w:rPr>
          <w:sz w:val="22"/>
          <w:szCs w:val="22"/>
        </w:rPr>
        <w:t xml:space="preserve">2.3. Цена Договора включает в себя: </w:t>
      </w:r>
      <w:r w:rsidR="00C12703" w:rsidRPr="00C12703">
        <w:rPr>
          <w:sz w:val="22"/>
          <w:szCs w:val="22"/>
        </w:rPr>
        <w:t xml:space="preserve">стоимость Предмета лизинга, стоимость </w:t>
      </w:r>
      <w:r w:rsidR="00C12703">
        <w:rPr>
          <w:sz w:val="22"/>
          <w:szCs w:val="22"/>
        </w:rPr>
        <w:t>л</w:t>
      </w:r>
      <w:r w:rsidR="00C12703" w:rsidRPr="00C12703">
        <w:rPr>
          <w:sz w:val="22"/>
          <w:szCs w:val="22"/>
        </w:rPr>
        <w:t>изинга, лизинговые платежи, выкупную цену Предмета лизинга при передаче в собственность Лизингополучателя,  все налоги, сборы и другие обязательные платежи, а так же все затраты, издержки и иные расходы Лизингодателя, в том числе сопутствующие, связанные с исполнением договора, а также доход Лизингодателя</w:t>
      </w:r>
    </w:p>
    <w:p w:rsidR="00836B9E" w:rsidRPr="00E1093E" w:rsidRDefault="00836B9E" w:rsidP="00836B9E">
      <w:pPr>
        <w:ind w:firstLine="720"/>
        <w:rPr>
          <w:sz w:val="22"/>
          <w:szCs w:val="22"/>
        </w:rPr>
      </w:pPr>
      <w:r w:rsidRPr="00E1093E">
        <w:rPr>
          <w:sz w:val="22"/>
          <w:szCs w:val="22"/>
        </w:rPr>
        <w:t>2.4. Цена Договора может быть снижена по соглашению Сторон без изменения предусмотренных Договором объемов Лизинга и иных условий исполнения Договора.</w:t>
      </w:r>
    </w:p>
    <w:p w:rsidR="00836B9E" w:rsidRPr="00E1093E" w:rsidRDefault="00836B9E" w:rsidP="00836B9E">
      <w:pPr>
        <w:ind w:firstLine="720"/>
        <w:rPr>
          <w:sz w:val="22"/>
          <w:szCs w:val="22"/>
        </w:rPr>
      </w:pPr>
      <w:r w:rsidRPr="00E1093E">
        <w:rPr>
          <w:sz w:val="22"/>
          <w:szCs w:val="22"/>
        </w:rPr>
        <w:t>2.5. Оплата по Договору осуществляется в следующем порядке:</w:t>
      </w:r>
    </w:p>
    <w:p w:rsidR="00836B9E" w:rsidRPr="00E1093E" w:rsidRDefault="00836B9E" w:rsidP="00836B9E">
      <w:pPr>
        <w:ind w:firstLine="720"/>
        <w:rPr>
          <w:sz w:val="22"/>
          <w:szCs w:val="22"/>
        </w:rPr>
      </w:pPr>
      <w:r w:rsidRPr="00E1093E">
        <w:rPr>
          <w:sz w:val="22"/>
          <w:szCs w:val="22"/>
        </w:rPr>
        <w:t xml:space="preserve">- Лизингополучатель производит выплату авансового платежа Лизингодателю на банковский счет, указанный в Договоре, в размере </w:t>
      </w:r>
      <w:r w:rsidRPr="00C12703">
        <w:rPr>
          <w:sz w:val="22"/>
          <w:szCs w:val="22"/>
        </w:rPr>
        <w:t>30% (тридцать процентов)</w:t>
      </w:r>
      <w:r w:rsidRPr="00E1093E">
        <w:rPr>
          <w:sz w:val="22"/>
          <w:szCs w:val="22"/>
        </w:rPr>
        <w:t xml:space="preserve"> от цены Договора, в течение 10 (десяти) банковских дней со дня заключения Договора и получения Лизингополучателем счета на перечисление авансового платежа. Сумма авансового платежа засчитывается при оплате ежемесячных лизинговых платежей в соответствии с Графиком платежей.</w:t>
      </w:r>
    </w:p>
    <w:p w:rsidR="00836B9E" w:rsidRPr="00E1093E" w:rsidRDefault="00836B9E" w:rsidP="00836B9E">
      <w:pPr>
        <w:ind w:firstLine="720"/>
        <w:rPr>
          <w:sz w:val="22"/>
          <w:szCs w:val="22"/>
        </w:rPr>
      </w:pPr>
      <w:r w:rsidRPr="00E1093E">
        <w:rPr>
          <w:sz w:val="22"/>
          <w:szCs w:val="22"/>
        </w:rPr>
        <w:t>- Оставшаяся сумма Цены договора  выплачивается лизинговыми платежами ежемесячно, равными долями путем перечисления денежные средства на банковский счет Лизингодателя, в соответствии с Графиком лизинговых платежей, составленного Лизингодателем и утвержденного Лизингополучателем, предусмотренным в Договоре (Приложение  2 к настоящему Договору). Надлежащим исполнением Лизингополучателем своих обязанностей по уплате лизинговых платежей в рамках настоящего Договора признается списание денежных сре</w:t>
      </w:r>
      <w:proofErr w:type="gramStart"/>
      <w:r w:rsidRPr="00E1093E">
        <w:rPr>
          <w:sz w:val="22"/>
          <w:szCs w:val="22"/>
        </w:rPr>
        <w:t>дств с р</w:t>
      </w:r>
      <w:proofErr w:type="gramEnd"/>
      <w:r w:rsidRPr="00E1093E">
        <w:rPr>
          <w:sz w:val="22"/>
          <w:szCs w:val="22"/>
        </w:rPr>
        <w:t>асчетного счета Лизингополучателя до окончания рабочего дня, определенного в качестве даты лизингового платежа Графиком платежей. Если дата платежа приходится на нерабочий день, такой платеж производится на следующий рабочий день.</w:t>
      </w:r>
    </w:p>
    <w:p w:rsidR="00836B9E" w:rsidRPr="00E1093E" w:rsidRDefault="00836B9E" w:rsidP="00836B9E">
      <w:pPr>
        <w:ind w:firstLine="720"/>
        <w:rPr>
          <w:sz w:val="22"/>
          <w:szCs w:val="22"/>
        </w:rPr>
      </w:pPr>
      <w:r w:rsidRPr="00E1093E">
        <w:rPr>
          <w:sz w:val="22"/>
          <w:szCs w:val="22"/>
        </w:rPr>
        <w:t xml:space="preserve">- Лизинговый платеж за первый месяц использования Предмета лизинга должен быть произведен Лизингополучателем на основании счета Лизингодателя не позднее 10 (десяти) банковских дней с момента его получения, но не ранее подписания Сторонами Акта приема-передачи Предмета лизинга. Сумма платежа за первый месяц использования Предмета лизинга, будет определяться, как сумма лизингового платежа, указанного в Графике платежей, деленная на количество дней расчетного месяца и умноженная на количество дней фактического использования Предмета лизинга (включая день </w:t>
      </w:r>
      <w:proofErr w:type="gramStart"/>
      <w:r w:rsidRPr="00E1093E">
        <w:rPr>
          <w:sz w:val="22"/>
          <w:szCs w:val="22"/>
        </w:rPr>
        <w:t>подписания Акта приема-передачи Предмета лизинга</w:t>
      </w:r>
      <w:proofErr w:type="gramEnd"/>
      <w:r w:rsidRPr="00E1093E">
        <w:rPr>
          <w:sz w:val="22"/>
          <w:szCs w:val="22"/>
        </w:rPr>
        <w:t xml:space="preserve"> Лизингодателем Лизингополучателю). Если, согласно Акту приема-передачи Предмета лизинга, Предмет лизинга передается в период с 25 по 31 число текущего месяца, то оплата за первый месяц использования Предмета лизинга должна быть произведена Лизингополучателем не позднее 5-го числа месяца, следующего за месяцем, в котором согласно Акту приема-передачи, Предмет лизинга был получен Лизингополучателем. Последующие лизинговые платежи за использование Предмета лизинга должны оплачиваться ежемесячно, в срок до 25-го числа следующего месяца в сумме, указанной в Приложении 2 к Договору. </w:t>
      </w:r>
    </w:p>
    <w:p w:rsidR="00836B9E" w:rsidRPr="00E1093E" w:rsidRDefault="00836B9E" w:rsidP="00836B9E">
      <w:pPr>
        <w:ind w:firstLine="720"/>
        <w:rPr>
          <w:sz w:val="22"/>
          <w:szCs w:val="22"/>
        </w:rPr>
      </w:pPr>
      <w:r w:rsidRPr="00E1093E">
        <w:rPr>
          <w:sz w:val="22"/>
          <w:szCs w:val="22"/>
        </w:rPr>
        <w:t>Лизинговый платеж за последний месяц использования Предмета лизинга должен быть произведен Лизингополучателем не позднее 25-го числа последнего месяца. Сумма платежа за последний месяц использования Предмета лизинга, будет определяться, как сумма лизингового платежа, указанного в Графике платежей, деленная на количество дней расчетного месяца и умноженная на количество дней фактического использования Предмета лизинга.</w:t>
      </w:r>
    </w:p>
    <w:p w:rsidR="00836B9E" w:rsidRPr="00E1093E" w:rsidRDefault="00836B9E" w:rsidP="00836B9E">
      <w:pPr>
        <w:ind w:firstLine="720"/>
        <w:rPr>
          <w:sz w:val="22"/>
          <w:szCs w:val="22"/>
        </w:rPr>
      </w:pPr>
      <w:r w:rsidRPr="00E1093E">
        <w:rPr>
          <w:sz w:val="22"/>
          <w:szCs w:val="22"/>
        </w:rPr>
        <w:t>Лизингодатель не позднее 5-го числа месяца, следующего за расчетным месяцем, предоставляет Лизингополучателю надлежащим образом оформленные счет, счет-фактуру. Акт об оказанных услугах и другие необходимые документы.</w:t>
      </w:r>
    </w:p>
    <w:p w:rsidR="00836B9E" w:rsidRPr="00E1093E" w:rsidRDefault="00836B9E" w:rsidP="00836B9E">
      <w:pPr>
        <w:ind w:firstLine="720"/>
        <w:rPr>
          <w:sz w:val="22"/>
          <w:szCs w:val="22"/>
        </w:rPr>
      </w:pPr>
      <w:r w:rsidRPr="00E1093E">
        <w:rPr>
          <w:sz w:val="22"/>
          <w:szCs w:val="22"/>
        </w:rPr>
        <w:lastRenderedPageBreak/>
        <w:t>Обязательства Лизингополучателя по уплате лизинговых платежей наступают с момента подписания Сторонами Акта приема-передачи Предмета лизинга (Приложение 3 к настоящему Договору).</w:t>
      </w:r>
    </w:p>
    <w:p w:rsidR="00836B9E" w:rsidRPr="00E1093E" w:rsidRDefault="00836B9E" w:rsidP="00836B9E">
      <w:pPr>
        <w:ind w:firstLine="720"/>
        <w:rPr>
          <w:sz w:val="22"/>
          <w:szCs w:val="22"/>
        </w:rPr>
      </w:pPr>
      <w:r w:rsidRPr="00E1093E">
        <w:rPr>
          <w:sz w:val="22"/>
          <w:szCs w:val="22"/>
        </w:rPr>
        <w:t>2.6. По соглашению сторон возможна отсрочка уплаты лизинговых платежей.</w:t>
      </w:r>
    </w:p>
    <w:p w:rsidR="00836B9E" w:rsidRPr="00E1093E" w:rsidRDefault="00836B9E" w:rsidP="00836B9E">
      <w:pPr>
        <w:ind w:firstLine="720"/>
        <w:rPr>
          <w:sz w:val="22"/>
          <w:szCs w:val="22"/>
        </w:rPr>
      </w:pPr>
      <w:r w:rsidRPr="00E1093E">
        <w:rPr>
          <w:sz w:val="22"/>
          <w:szCs w:val="22"/>
        </w:rPr>
        <w:t>2.7. В случае утраты (хищения, угона), уничтожения Предмета лизинга убытки Лизингодателя компенсируются за счёт выплаченного ему Страховщиком страхового возмещения.</w:t>
      </w:r>
    </w:p>
    <w:p w:rsidR="00836B9E" w:rsidRPr="00E1093E" w:rsidRDefault="00836B9E" w:rsidP="00836B9E">
      <w:pPr>
        <w:ind w:firstLine="720"/>
        <w:rPr>
          <w:sz w:val="22"/>
          <w:szCs w:val="22"/>
        </w:rPr>
      </w:pPr>
      <w:r w:rsidRPr="00E1093E">
        <w:rPr>
          <w:sz w:val="22"/>
          <w:szCs w:val="22"/>
        </w:rPr>
        <w:t xml:space="preserve">2.8. В случае досрочного выкупа Предмета лизинга размер выкупной цены будет определен Сторонами в соответствующем Дополнительном соглашении, регулирующем порядок взаиморасчетов. При этом общий размер платежей Лизингополучателя по Договору (включая аванс, лизинговые платежи, выкупную цену) не должен превышать Цену Договора, указанную в п.2.1. Договора. Лизинговые платежи </w:t>
      </w:r>
      <w:proofErr w:type="gramStart"/>
      <w:r w:rsidRPr="00E1093E">
        <w:rPr>
          <w:sz w:val="22"/>
          <w:szCs w:val="22"/>
        </w:rPr>
        <w:t>с даты выкупа</w:t>
      </w:r>
      <w:proofErr w:type="gramEnd"/>
      <w:r w:rsidRPr="00E1093E">
        <w:rPr>
          <w:sz w:val="22"/>
          <w:szCs w:val="22"/>
        </w:rPr>
        <w:t xml:space="preserve"> Предмета лизинга не выплачиваются.</w:t>
      </w:r>
    </w:p>
    <w:p w:rsidR="00836B9E" w:rsidRPr="00E1093E" w:rsidRDefault="00836B9E" w:rsidP="00836B9E">
      <w:pPr>
        <w:ind w:firstLine="720"/>
        <w:rPr>
          <w:sz w:val="22"/>
          <w:szCs w:val="22"/>
        </w:rPr>
      </w:pPr>
      <w:r w:rsidRPr="00E1093E">
        <w:rPr>
          <w:sz w:val="22"/>
          <w:szCs w:val="22"/>
        </w:rPr>
        <w:t>2.9. Оплата по Договору осуществляется путем безналичного расчета. В случае изменения своего расчетного счета Лизингодатель обязан в течение 1 (одного) рабочего дня в письменной форме сообщить об этом Лизингополучателю с указанием новых реквизитов расчетного счета. В противном случае все риски, связанные с перечислением Лизингополучателем денежных средств на указанный в Договоре счет Лизингодателя, несет Лизингодатель.</w:t>
      </w:r>
    </w:p>
    <w:p w:rsidR="00836B9E" w:rsidRPr="00E1093E" w:rsidRDefault="00836B9E" w:rsidP="00836B9E">
      <w:pPr>
        <w:ind w:firstLine="720"/>
        <w:rPr>
          <w:sz w:val="22"/>
          <w:szCs w:val="22"/>
        </w:rPr>
      </w:pPr>
      <w:r w:rsidRPr="00E1093E">
        <w:rPr>
          <w:sz w:val="22"/>
          <w:szCs w:val="22"/>
        </w:rPr>
        <w:t>2.10. Обязательства Лизингополучателя по оплате Цены Договора считаются исполненными с момента списания денежных сре</w:t>
      </w:r>
      <w:proofErr w:type="gramStart"/>
      <w:r w:rsidRPr="00E1093E">
        <w:rPr>
          <w:sz w:val="22"/>
          <w:szCs w:val="22"/>
        </w:rPr>
        <w:t>дств в р</w:t>
      </w:r>
      <w:proofErr w:type="gramEnd"/>
      <w:r w:rsidRPr="00E1093E">
        <w:rPr>
          <w:sz w:val="22"/>
          <w:szCs w:val="22"/>
        </w:rPr>
        <w:t>азмере, составляющем Цену Договора, с банковского счета Лизингополучателя, указанного в статье 17 настоящего Договора.</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 xml:space="preserve">Статья 3. Сроки </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3.1. Срок Лизинга составляет – 36 (тридцать шесть) месяцев со дня передачи Предмета лизинга Лизингополучателю по Акту приема-передачи Предмета лизинга.</w:t>
      </w:r>
    </w:p>
    <w:p w:rsidR="00836B9E" w:rsidRPr="00E1093E" w:rsidRDefault="00836B9E" w:rsidP="00836B9E">
      <w:pPr>
        <w:ind w:firstLine="720"/>
        <w:rPr>
          <w:sz w:val="22"/>
          <w:szCs w:val="22"/>
        </w:rPr>
      </w:pPr>
      <w:r w:rsidRPr="00E1093E">
        <w:rPr>
          <w:sz w:val="22"/>
          <w:szCs w:val="22"/>
        </w:rPr>
        <w:t xml:space="preserve">3.2. Срок передачи Предмета лизинга Лизингополучателю со всей необходимой документацией </w:t>
      </w:r>
      <w:r w:rsidRPr="00176A22">
        <w:rPr>
          <w:sz w:val="22"/>
          <w:szCs w:val="22"/>
        </w:rPr>
        <w:t>составляет 30 дней с момента</w:t>
      </w:r>
      <w:r w:rsidRPr="00E1093E">
        <w:rPr>
          <w:sz w:val="22"/>
          <w:szCs w:val="22"/>
        </w:rPr>
        <w:t xml:space="preserve"> заключения настоящего Договора. </w:t>
      </w:r>
    </w:p>
    <w:p w:rsidR="00836B9E" w:rsidRPr="00E1093E" w:rsidRDefault="00836B9E" w:rsidP="00836B9E">
      <w:pPr>
        <w:ind w:firstLine="708"/>
        <w:rPr>
          <w:sz w:val="22"/>
          <w:szCs w:val="22"/>
          <w:lang w:eastAsia="x-none"/>
        </w:rPr>
      </w:pPr>
      <w:r w:rsidRPr="00E1093E">
        <w:rPr>
          <w:sz w:val="22"/>
          <w:szCs w:val="22"/>
          <w:lang w:eastAsia="x-none"/>
        </w:rPr>
        <w:t>3</w:t>
      </w:r>
      <w:r w:rsidRPr="00E1093E">
        <w:rPr>
          <w:sz w:val="22"/>
          <w:szCs w:val="22"/>
          <w:lang w:val="x-none" w:eastAsia="x-none"/>
        </w:rPr>
        <w:t>.</w:t>
      </w:r>
      <w:r w:rsidRPr="00E1093E">
        <w:rPr>
          <w:sz w:val="22"/>
          <w:szCs w:val="22"/>
          <w:lang w:eastAsia="x-none"/>
        </w:rPr>
        <w:t>3</w:t>
      </w:r>
      <w:r w:rsidRPr="00E1093E">
        <w:rPr>
          <w:sz w:val="22"/>
          <w:szCs w:val="22"/>
          <w:lang w:val="x-none" w:eastAsia="x-none"/>
        </w:rPr>
        <w:t xml:space="preserve">. Выкуп </w:t>
      </w:r>
      <w:r w:rsidRPr="00E1093E">
        <w:rPr>
          <w:sz w:val="22"/>
          <w:szCs w:val="22"/>
        </w:rPr>
        <w:t>Предмета лизинга</w:t>
      </w:r>
      <w:r w:rsidRPr="00E1093E">
        <w:rPr>
          <w:sz w:val="22"/>
          <w:szCs w:val="22"/>
          <w:lang w:val="x-none" w:eastAsia="x-none"/>
        </w:rPr>
        <w:t xml:space="preserve"> осуществляется только при условии уплаты Лизингополучателем всех Лизинговых платежей и Выкупной цены в полном объеме в соответствии с Графиком платежей (Приложение № 2 к настоящему Договору) и отсутствия задолженности Лизингополучателя по любым иным выплатам по настоящему Договору, включая неустойки.</w:t>
      </w:r>
      <w:r w:rsidRPr="00E1093E">
        <w:rPr>
          <w:sz w:val="22"/>
          <w:szCs w:val="22"/>
          <w:lang w:eastAsia="x-none"/>
        </w:rPr>
        <w:t xml:space="preserve">   </w:t>
      </w:r>
    </w:p>
    <w:p w:rsidR="00836B9E" w:rsidRPr="00E1093E" w:rsidRDefault="00836B9E" w:rsidP="00836B9E">
      <w:pPr>
        <w:ind w:firstLine="708"/>
        <w:rPr>
          <w:sz w:val="22"/>
          <w:szCs w:val="22"/>
          <w:lang w:eastAsia="x-none"/>
        </w:rPr>
      </w:pPr>
      <w:r w:rsidRPr="00E1093E">
        <w:rPr>
          <w:sz w:val="22"/>
          <w:szCs w:val="22"/>
          <w:lang w:eastAsia="x-none"/>
        </w:rPr>
        <w:t>3</w:t>
      </w:r>
      <w:r w:rsidRPr="00E1093E">
        <w:rPr>
          <w:sz w:val="22"/>
          <w:szCs w:val="22"/>
          <w:lang w:val="x-none" w:eastAsia="x-none"/>
        </w:rPr>
        <w:t>.</w:t>
      </w:r>
      <w:r w:rsidRPr="00E1093E">
        <w:rPr>
          <w:sz w:val="22"/>
          <w:szCs w:val="22"/>
          <w:lang w:eastAsia="x-none"/>
        </w:rPr>
        <w:t>4</w:t>
      </w:r>
      <w:r w:rsidRPr="00E1093E">
        <w:rPr>
          <w:sz w:val="22"/>
          <w:szCs w:val="22"/>
          <w:lang w:val="x-none" w:eastAsia="x-none"/>
        </w:rPr>
        <w:t xml:space="preserve">. Право собственности на </w:t>
      </w:r>
      <w:r w:rsidRPr="00E1093E">
        <w:rPr>
          <w:sz w:val="22"/>
          <w:szCs w:val="22"/>
        </w:rPr>
        <w:t xml:space="preserve">Предмета лизинга </w:t>
      </w:r>
      <w:r w:rsidRPr="00E1093E">
        <w:rPr>
          <w:sz w:val="22"/>
          <w:szCs w:val="22"/>
          <w:lang w:val="x-none" w:eastAsia="x-none"/>
        </w:rPr>
        <w:t xml:space="preserve">переходит к Лизингополучателю с момента подписания Акта приемки-передачи </w:t>
      </w:r>
      <w:r w:rsidRPr="00E1093E">
        <w:rPr>
          <w:sz w:val="22"/>
          <w:szCs w:val="22"/>
        </w:rPr>
        <w:t>Предмета лизинга в собственность</w:t>
      </w:r>
      <w:r w:rsidRPr="00E1093E">
        <w:rPr>
          <w:sz w:val="22"/>
          <w:szCs w:val="22"/>
          <w:lang w:val="x-none" w:eastAsia="x-none"/>
        </w:rPr>
        <w:t>, в соответствии с п.</w:t>
      </w:r>
      <w:r w:rsidRPr="00E1093E">
        <w:rPr>
          <w:sz w:val="22"/>
          <w:szCs w:val="22"/>
          <w:lang w:eastAsia="x-none"/>
        </w:rPr>
        <w:t>3.6</w:t>
      </w:r>
      <w:r w:rsidRPr="00E1093E">
        <w:rPr>
          <w:sz w:val="22"/>
          <w:szCs w:val="22"/>
          <w:lang w:val="x-none" w:eastAsia="x-none"/>
        </w:rPr>
        <w:t xml:space="preserve">. настоящего Договора, при условии соблюдения условий, предусмотренных п. </w:t>
      </w:r>
      <w:r w:rsidRPr="00E1093E">
        <w:rPr>
          <w:sz w:val="22"/>
          <w:szCs w:val="22"/>
          <w:lang w:eastAsia="x-none"/>
        </w:rPr>
        <w:t>3</w:t>
      </w:r>
      <w:r w:rsidRPr="00E1093E">
        <w:rPr>
          <w:sz w:val="22"/>
          <w:szCs w:val="22"/>
          <w:lang w:val="x-none" w:eastAsia="x-none"/>
        </w:rPr>
        <w:t>.</w:t>
      </w:r>
      <w:r w:rsidRPr="00E1093E">
        <w:rPr>
          <w:sz w:val="22"/>
          <w:szCs w:val="22"/>
          <w:lang w:eastAsia="x-none"/>
        </w:rPr>
        <w:t>3</w:t>
      </w:r>
      <w:r w:rsidRPr="00E1093E">
        <w:rPr>
          <w:sz w:val="22"/>
          <w:szCs w:val="22"/>
          <w:lang w:val="x-none" w:eastAsia="x-none"/>
        </w:rPr>
        <w:t xml:space="preserve">. настоящего Договора. </w:t>
      </w:r>
      <w:r w:rsidRPr="00E1093E">
        <w:rPr>
          <w:sz w:val="22"/>
          <w:szCs w:val="22"/>
          <w:lang w:eastAsia="x-none"/>
        </w:rPr>
        <w:t xml:space="preserve"> </w:t>
      </w:r>
    </w:p>
    <w:p w:rsidR="00836B9E" w:rsidRPr="00E1093E" w:rsidRDefault="00836B9E" w:rsidP="00836B9E">
      <w:pPr>
        <w:ind w:firstLine="708"/>
        <w:rPr>
          <w:sz w:val="22"/>
          <w:szCs w:val="22"/>
        </w:rPr>
      </w:pPr>
      <w:r w:rsidRPr="00E1093E">
        <w:rPr>
          <w:sz w:val="22"/>
          <w:szCs w:val="22"/>
        </w:rPr>
        <w:t xml:space="preserve">3.5. Лизингополучатель вправе досрочно выкупить Предмета лизинга. </w:t>
      </w:r>
      <w:proofErr w:type="gramStart"/>
      <w:r w:rsidRPr="00E1093E">
        <w:rPr>
          <w:sz w:val="22"/>
          <w:szCs w:val="22"/>
        </w:rPr>
        <w:t xml:space="preserve">В этом случае, выкупная цена Предмета лизинга включает оставшиеся лизинговые платежи согласно Графика платежей, а также плату за досрочный выкуп предмета лизинга, определенную Сторонами по дополнительному соглашению, являющемуся неотъемлемой частью настоящего Договора, оформленному в письменном виде, при этом общий размер платежей Лизингополучателя по Договору (включая аванс, лизинговые платежи, выкупную цену) не должен превышать размера Цены договора (п.2.1 настоящего Договора). </w:t>
      </w:r>
      <w:proofErr w:type="gramEnd"/>
    </w:p>
    <w:p w:rsidR="00836B9E" w:rsidRPr="00E1093E" w:rsidRDefault="00836B9E" w:rsidP="00836B9E">
      <w:pPr>
        <w:ind w:firstLine="708"/>
        <w:rPr>
          <w:sz w:val="22"/>
          <w:szCs w:val="22"/>
        </w:rPr>
      </w:pPr>
      <w:r w:rsidRPr="00E1093E">
        <w:rPr>
          <w:sz w:val="22"/>
          <w:szCs w:val="22"/>
        </w:rPr>
        <w:t xml:space="preserve">3.6. Переход права собственности на Предмет лизинга оформляется подписанием Лизингодателем и Лизингополучателем  Акта приемки-передачи Предмета лизинга в собственность по установленной форме (Приложение 4 к настоящему Договору).  Акт приемки-передачи Предмета лизинга в собственность подписывается в течение 5 (Пяти) рабочих дней с момента выполнения Лизингополучателем условий п.3.3 настоящего Договора. </w:t>
      </w:r>
    </w:p>
    <w:p w:rsidR="00836B9E" w:rsidRPr="00E1093E" w:rsidRDefault="00836B9E" w:rsidP="00836B9E">
      <w:pPr>
        <w:jc w:val="center"/>
        <w:rPr>
          <w:b/>
          <w:sz w:val="22"/>
          <w:szCs w:val="22"/>
        </w:rPr>
      </w:pPr>
    </w:p>
    <w:p w:rsidR="00836B9E" w:rsidRPr="00E1093E" w:rsidRDefault="00836B9E" w:rsidP="00836B9E">
      <w:pPr>
        <w:jc w:val="center"/>
        <w:rPr>
          <w:b/>
          <w:sz w:val="22"/>
          <w:szCs w:val="22"/>
        </w:rPr>
      </w:pPr>
      <w:r w:rsidRPr="00E1093E">
        <w:rPr>
          <w:b/>
          <w:sz w:val="22"/>
          <w:szCs w:val="22"/>
        </w:rPr>
        <w:t>Статья 4. Порядок передачи Предмета лизинга Лизингополучателю</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4.1. Лизингодатель обязан предоставить Лизингополучателю Предмет лизинга в состоянии, соответствующем его назначению, условиям настоящего Договора и Технического задания (Приложение 1 к настоящему Договору).</w:t>
      </w:r>
    </w:p>
    <w:p w:rsidR="00836B9E" w:rsidRPr="00E1093E" w:rsidRDefault="00836B9E" w:rsidP="00836B9E">
      <w:pPr>
        <w:ind w:firstLine="720"/>
        <w:rPr>
          <w:sz w:val="22"/>
          <w:szCs w:val="22"/>
        </w:rPr>
      </w:pPr>
      <w:r w:rsidRPr="00E1093E">
        <w:rPr>
          <w:sz w:val="22"/>
          <w:szCs w:val="22"/>
        </w:rPr>
        <w:t xml:space="preserve">4.2. </w:t>
      </w:r>
      <w:proofErr w:type="gramStart"/>
      <w:r w:rsidRPr="00E1093E">
        <w:rPr>
          <w:sz w:val="22"/>
          <w:szCs w:val="22"/>
        </w:rPr>
        <w:t xml:space="preserve">Передача Предмета лизинга Лизингополучателю в лизинг осуществляется в полной комплектности в соответствии с </w:t>
      </w:r>
      <w:r w:rsidR="00625A12" w:rsidRPr="00E1093E">
        <w:rPr>
          <w:sz w:val="22"/>
          <w:szCs w:val="22"/>
        </w:rPr>
        <w:t>в Техническ</w:t>
      </w:r>
      <w:r w:rsidR="00625A12">
        <w:rPr>
          <w:sz w:val="22"/>
          <w:szCs w:val="22"/>
        </w:rPr>
        <w:t>и</w:t>
      </w:r>
      <w:r w:rsidR="00625A12" w:rsidRPr="00E1093E">
        <w:rPr>
          <w:sz w:val="22"/>
          <w:szCs w:val="22"/>
        </w:rPr>
        <w:t>м задани</w:t>
      </w:r>
      <w:r w:rsidR="00625A12">
        <w:rPr>
          <w:sz w:val="22"/>
          <w:szCs w:val="22"/>
        </w:rPr>
        <w:t>ем, а также</w:t>
      </w:r>
      <w:r w:rsidR="00625A12" w:rsidRPr="00E1093E">
        <w:rPr>
          <w:sz w:val="22"/>
          <w:szCs w:val="22"/>
        </w:rPr>
        <w:t xml:space="preserve"> </w:t>
      </w:r>
      <w:r w:rsidRPr="00E1093E">
        <w:rPr>
          <w:sz w:val="22"/>
          <w:szCs w:val="22"/>
        </w:rPr>
        <w:t>техническим паспортом завода-изготовителя, а также при  наличии комплекта необходимой документации, указанного в Техническом задании (Приложение 1 к настоящему Договору).</w:t>
      </w:r>
      <w:proofErr w:type="gramEnd"/>
    </w:p>
    <w:p w:rsidR="00836B9E" w:rsidRPr="00E1093E" w:rsidRDefault="00836B9E" w:rsidP="00836B9E">
      <w:pPr>
        <w:ind w:firstLine="720"/>
        <w:rPr>
          <w:sz w:val="22"/>
          <w:szCs w:val="22"/>
        </w:rPr>
      </w:pPr>
      <w:r w:rsidRPr="00E1093E">
        <w:rPr>
          <w:sz w:val="22"/>
          <w:szCs w:val="22"/>
        </w:rPr>
        <w:t>4.3. Предмет лизинга подлежит поставке (доставке) Лизингодателем по адресу, указанному в Техническом задании (Приложение № 1 к Договору).</w:t>
      </w:r>
    </w:p>
    <w:p w:rsidR="00836B9E" w:rsidRPr="00E1093E" w:rsidRDefault="00836B9E" w:rsidP="00836B9E">
      <w:pPr>
        <w:ind w:firstLine="720"/>
        <w:rPr>
          <w:sz w:val="22"/>
          <w:szCs w:val="22"/>
        </w:rPr>
      </w:pPr>
      <w:r w:rsidRPr="00E1093E">
        <w:rPr>
          <w:sz w:val="22"/>
          <w:szCs w:val="22"/>
        </w:rPr>
        <w:lastRenderedPageBreak/>
        <w:t>4.4. Уведомление о готовности Предмета лизинга к передаче направляется в соответствии с п.16.1 настоящего Договора.</w:t>
      </w:r>
    </w:p>
    <w:p w:rsidR="00836B9E" w:rsidRPr="00E1093E" w:rsidRDefault="00836B9E" w:rsidP="00836B9E">
      <w:pPr>
        <w:ind w:firstLine="720"/>
        <w:rPr>
          <w:sz w:val="22"/>
          <w:szCs w:val="22"/>
        </w:rPr>
      </w:pPr>
      <w:r w:rsidRPr="00E1093E">
        <w:rPr>
          <w:sz w:val="22"/>
          <w:szCs w:val="22"/>
        </w:rPr>
        <w:t>4.5. Лизингополучатель обязан принять Предмет лизинга и подписать Акт приема - передачи Предмета лизинга в соответствии с условиями настоящего Договора.</w:t>
      </w:r>
    </w:p>
    <w:p w:rsidR="00836B9E" w:rsidRPr="00E1093E" w:rsidRDefault="00836B9E" w:rsidP="00836B9E">
      <w:pPr>
        <w:ind w:firstLine="720"/>
        <w:rPr>
          <w:sz w:val="22"/>
          <w:szCs w:val="22"/>
        </w:rPr>
      </w:pPr>
      <w:r w:rsidRPr="00E1093E">
        <w:rPr>
          <w:sz w:val="22"/>
          <w:szCs w:val="22"/>
        </w:rPr>
        <w:t>4.6. Передача Предмета лизинга Лизингополучателю по качеству и комплектности оформляется Актом приема-передачи Предмета лизинга по установленной форме (Приложение 3 к настоящему Договору). Акт приема-передачи Предмета лизинга подписывается представителями Продавца, Лизингополучателя и Лизингодателя и является неотъемлемой частью настоящего Договора.</w:t>
      </w:r>
    </w:p>
    <w:p w:rsidR="00836B9E" w:rsidRPr="00E1093E" w:rsidRDefault="00836B9E" w:rsidP="00836B9E">
      <w:pPr>
        <w:ind w:firstLine="720"/>
        <w:rPr>
          <w:sz w:val="22"/>
          <w:szCs w:val="22"/>
        </w:rPr>
      </w:pPr>
      <w:r w:rsidRPr="00E1093E">
        <w:rPr>
          <w:sz w:val="22"/>
          <w:szCs w:val="22"/>
        </w:rPr>
        <w:t>4.7. Лизингополучатель вправе предъявить непосредственно Продавцу Предмета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Предмета лизинга, сроков его поставки и в других случаях ненадлежащего исполнения Продавцом договора купли-продажи.</w:t>
      </w:r>
    </w:p>
    <w:p w:rsidR="00836B9E" w:rsidRPr="00E1093E" w:rsidRDefault="00836B9E" w:rsidP="00836B9E">
      <w:pPr>
        <w:ind w:firstLine="720"/>
        <w:rPr>
          <w:sz w:val="22"/>
          <w:szCs w:val="22"/>
        </w:rPr>
      </w:pPr>
      <w:r w:rsidRPr="00E1093E">
        <w:rPr>
          <w:sz w:val="22"/>
          <w:szCs w:val="22"/>
        </w:rPr>
        <w:t>4.8. Обнаруженные при приемке Предмета лизинга дефекты отражаются в Рекламации, которая должна быть подписана уполномоченными лицами Поставщика, Лизингополучателя и Лизингодателя на момент ее составления.</w:t>
      </w:r>
    </w:p>
    <w:p w:rsidR="00836B9E" w:rsidRPr="00E1093E" w:rsidRDefault="00836B9E" w:rsidP="00836B9E">
      <w:pPr>
        <w:ind w:firstLine="720"/>
        <w:rPr>
          <w:sz w:val="22"/>
          <w:szCs w:val="22"/>
        </w:rPr>
      </w:pPr>
    </w:p>
    <w:p w:rsidR="00836B9E" w:rsidRPr="00E1093E" w:rsidRDefault="00836B9E" w:rsidP="00836B9E">
      <w:pPr>
        <w:jc w:val="center"/>
        <w:rPr>
          <w:b/>
          <w:sz w:val="22"/>
          <w:szCs w:val="22"/>
        </w:rPr>
      </w:pPr>
      <w:r w:rsidRPr="00E1093E">
        <w:rPr>
          <w:b/>
          <w:sz w:val="22"/>
          <w:szCs w:val="22"/>
        </w:rPr>
        <w:t>Статья 5. Права собственности и право владения и пользования Предметом лизинга</w:t>
      </w:r>
    </w:p>
    <w:p w:rsidR="00836B9E" w:rsidRPr="00E1093E" w:rsidRDefault="00836B9E" w:rsidP="00836B9E">
      <w:pPr>
        <w:rPr>
          <w:sz w:val="22"/>
          <w:szCs w:val="22"/>
        </w:rPr>
      </w:pPr>
      <w:r w:rsidRPr="00E1093E">
        <w:rPr>
          <w:sz w:val="22"/>
          <w:szCs w:val="22"/>
        </w:rPr>
        <w:t xml:space="preserve">     </w:t>
      </w:r>
    </w:p>
    <w:p w:rsidR="00836B9E" w:rsidRPr="00E1093E" w:rsidRDefault="00836B9E" w:rsidP="00836B9E">
      <w:pPr>
        <w:ind w:firstLine="720"/>
        <w:rPr>
          <w:sz w:val="22"/>
          <w:szCs w:val="22"/>
        </w:rPr>
      </w:pPr>
      <w:r w:rsidRPr="00E1093E">
        <w:rPr>
          <w:sz w:val="22"/>
          <w:szCs w:val="22"/>
        </w:rPr>
        <w:t>5.1. Право собственности на Предмет лизинга принадлежит Лизингодателю и соответственно учитывается на его балансе.</w:t>
      </w:r>
    </w:p>
    <w:p w:rsidR="00836B9E" w:rsidRPr="00E1093E" w:rsidRDefault="00836B9E" w:rsidP="00836B9E">
      <w:pPr>
        <w:ind w:firstLine="720"/>
        <w:rPr>
          <w:sz w:val="22"/>
          <w:szCs w:val="22"/>
        </w:rPr>
      </w:pPr>
      <w:r w:rsidRPr="00E1093E">
        <w:rPr>
          <w:sz w:val="22"/>
          <w:szCs w:val="22"/>
        </w:rPr>
        <w:t>5.2. Право владения и пользования Предметом лизинга, переданным по настоящему Договору в финансовую аренду (лизинг), принадлежит Лизингополучателю в течение срока, указанного в п. 3.1 Договора.</w:t>
      </w:r>
    </w:p>
    <w:p w:rsidR="00836B9E" w:rsidRPr="00E1093E" w:rsidRDefault="00836B9E" w:rsidP="00836B9E">
      <w:pPr>
        <w:ind w:firstLine="720"/>
        <w:rPr>
          <w:sz w:val="22"/>
          <w:szCs w:val="22"/>
        </w:rPr>
      </w:pPr>
      <w:r w:rsidRPr="00E1093E">
        <w:rPr>
          <w:sz w:val="22"/>
          <w:szCs w:val="22"/>
        </w:rPr>
        <w:t>5.3. Продукция и доходы, получаемые в результате использования указанного Предмета лизинга, являются собственностью Лизингополучателя.</w:t>
      </w:r>
    </w:p>
    <w:p w:rsidR="00836B9E" w:rsidRPr="00E1093E" w:rsidRDefault="00836B9E" w:rsidP="00836B9E">
      <w:pPr>
        <w:ind w:firstLine="720"/>
        <w:rPr>
          <w:sz w:val="22"/>
          <w:szCs w:val="22"/>
        </w:rPr>
      </w:pPr>
      <w:r w:rsidRPr="00E1093E">
        <w:rPr>
          <w:sz w:val="22"/>
          <w:szCs w:val="22"/>
        </w:rPr>
        <w:t xml:space="preserve">5.4. Лизингополучатель с момента </w:t>
      </w:r>
      <w:proofErr w:type="gramStart"/>
      <w:r w:rsidRPr="00E1093E">
        <w:rPr>
          <w:sz w:val="22"/>
          <w:szCs w:val="22"/>
        </w:rPr>
        <w:t>подписания Акта приема-передачи Предмета лизинга</w:t>
      </w:r>
      <w:proofErr w:type="gramEnd"/>
      <w:r w:rsidRPr="00E1093E">
        <w:rPr>
          <w:sz w:val="22"/>
          <w:szCs w:val="22"/>
        </w:rPr>
        <w:t xml:space="preserve"> и до истечения срока финансовой аренды в соответствии с Договором, принимает все необходимые меры по предотвращению утраты и/или повреждения Предмета лизинга в результате хищения, пожара и т.п.</w:t>
      </w:r>
    </w:p>
    <w:p w:rsidR="00836B9E" w:rsidRPr="00E1093E" w:rsidRDefault="00836B9E" w:rsidP="00836B9E">
      <w:pPr>
        <w:ind w:firstLine="720"/>
        <w:rPr>
          <w:sz w:val="22"/>
          <w:szCs w:val="22"/>
        </w:rPr>
      </w:pPr>
      <w:r w:rsidRPr="00E1093E">
        <w:rPr>
          <w:sz w:val="22"/>
          <w:szCs w:val="22"/>
        </w:rPr>
        <w:t xml:space="preserve">5.5. Лизингополучатель обязан информировать Лизингодателя по всем вопросам и обстоятельствам, имеющим отношение к Предмету лизинга. </w:t>
      </w:r>
    </w:p>
    <w:p w:rsidR="00836B9E" w:rsidRPr="00E1093E" w:rsidRDefault="00836B9E" w:rsidP="00836B9E">
      <w:pPr>
        <w:ind w:firstLine="720"/>
        <w:rPr>
          <w:sz w:val="22"/>
          <w:szCs w:val="22"/>
        </w:rPr>
      </w:pPr>
      <w:r w:rsidRPr="00E1093E">
        <w:rPr>
          <w:sz w:val="22"/>
          <w:szCs w:val="22"/>
        </w:rPr>
        <w:t>5.6. Лизингополучатель обязан не допускать ситуации, которые бы могли повлечь наложение ареста и/или другие правовые санкции на Предмет лизинга.</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6. Страхование Предмета лизинга</w:t>
      </w:r>
    </w:p>
    <w:p w:rsidR="00836B9E" w:rsidRPr="00E1093E" w:rsidRDefault="00836B9E" w:rsidP="00836B9E">
      <w:pPr>
        <w:jc w:val="center"/>
        <w:rPr>
          <w:sz w:val="22"/>
          <w:szCs w:val="22"/>
        </w:rPr>
      </w:pPr>
    </w:p>
    <w:p w:rsidR="00836B9E" w:rsidRPr="00E1093E" w:rsidRDefault="00836B9E" w:rsidP="00836B9E">
      <w:pPr>
        <w:ind w:firstLine="720"/>
        <w:rPr>
          <w:sz w:val="22"/>
          <w:szCs w:val="22"/>
        </w:rPr>
      </w:pPr>
      <w:r w:rsidRPr="00E1093E">
        <w:rPr>
          <w:sz w:val="22"/>
          <w:szCs w:val="22"/>
        </w:rPr>
        <w:t xml:space="preserve">6.1. Страхование Предмета лизинга </w:t>
      </w:r>
      <w:r w:rsidRPr="001643B6">
        <w:rPr>
          <w:sz w:val="22"/>
          <w:szCs w:val="22"/>
        </w:rPr>
        <w:t>от ущерба, хищения, угона, случайной гибели Предмета лизинга Лизинго</w:t>
      </w:r>
      <w:r w:rsidR="001643B6" w:rsidRPr="001643B6">
        <w:rPr>
          <w:sz w:val="22"/>
          <w:szCs w:val="22"/>
        </w:rPr>
        <w:t>получате</w:t>
      </w:r>
      <w:r w:rsidRPr="001643B6">
        <w:rPr>
          <w:sz w:val="22"/>
          <w:szCs w:val="22"/>
        </w:rPr>
        <w:t>ль осуществляет своими силами и за свой счёт на весь срок финансовой аренды Предмета лизинга.</w:t>
      </w:r>
      <w:r w:rsidRPr="00E1093E">
        <w:rPr>
          <w:sz w:val="22"/>
          <w:szCs w:val="22"/>
        </w:rPr>
        <w:t xml:space="preserve"> </w:t>
      </w:r>
    </w:p>
    <w:p w:rsidR="00836B9E" w:rsidRPr="00E1093E" w:rsidRDefault="00836B9E" w:rsidP="00836B9E">
      <w:pPr>
        <w:ind w:firstLine="720"/>
        <w:rPr>
          <w:sz w:val="22"/>
          <w:szCs w:val="22"/>
        </w:rPr>
      </w:pPr>
      <w:r w:rsidRPr="00E1093E">
        <w:rPr>
          <w:sz w:val="22"/>
          <w:szCs w:val="22"/>
        </w:rPr>
        <w:t>Обязательное страхование гражданской ответственности владельцев транспортных средств (на основании Федерального закона от 25 апреля 2002 № 40-ФЗ «Об обязательном страховании гражданской ответственности владельцев транспортных средств») осуществляет Лизингополучатель.</w:t>
      </w:r>
    </w:p>
    <w:p w:rsidR="00836B9E" w:rsidRPr="00E1093E" w:rsidRDefault="00836B9E" w:rsidP="00836B9E">
      <w:pPr>
        <w:ind w:firstLine="720"/>
        <w:rPr>
          <w:sz w:val="22"/>
          <w:szCs w:val="22"/>
        </w:rPr>
      </w:pPr>
      <w:r w:rsidRPr="00E1093E">
        <w:rPr>
          <w:sz w:val="22"/>
          <w:szCs w:val="22"/>
        </w:rPr>
        <w:t>6.2. Договор (договоры) страхования Предмета лизинга должны обеспечивать его страховую защиту в течение всего срока действия настоящего Договора.</w:t>
      </w:r>
    </w:p>
    <w:p w:rsidR="00836B9E" w:rsidRPr="00E1093E" w:rsidRDefault="00836B9E" w:rsidP="00836B9E">
      <w:pPr>
        <w:ind w:firstLine="720"/>
        <w:rPr>
          <w:sz w:val="22"/>
          <w:szCs w:val="22"/>
        </w:rPr>
      </w:pPr>
      <w:r w:rsidRPr="00E1093E">
        <w:rPr>
          <w:sz w:val="22"/>
          <w:szCs w:val="22"/>
        </w:rPr>
        <w:t xml:space="preserve">6.3 </w:t>
      </w:r>
      <w:r w:rsidRPr="001643B6">
        <w:rPr>
          <w:sz w:val="22"/>
          <w:szCs w:val="22"/>
        </w:rPr>
        <w:t>Лизингополучател</w:t>
      </w:r>
      <w:r w:rsidR="001643B6" w:rsidRPr="001643B6">
        <w:rPr>
          <w:sz w:val="22"/>
          <w:szCs w:val="22"/>
        </w:rPr>
        <w:t>ь осуществляет оплату</w:t>
      </w:r>
      <w:r w:rsidRPr="001643B6">
        <w:rPr>
          <w:sz w:val="22"/>
          <w:szCs w:val="22"/>
        </w:rPr>
        <w:t xml:space="preserve"> страховы</w:t>
      </w:r>
      <w:r w:rsidR="001643B6" w:rsidRPr="001643B6">
        <w:rPr>
          <w:sz w:val="22"/>
          <w:szCs w:val="22"/>
        </w:rPr>
        <w:t>х</w:t>
      </w:r>
      <w:r w:rsidRPr="001643B6">
        <w:rPr>
          <w:sz w:val="22"/>
          <w:szCs w:val="22"/>
        </w:rPr>
        <w:t xml:space="preserve"> преми</w:t>
      </w:r>
      <w:r w:rsidR="001643B6" w:rsidRPr="001643B6">
        <w:rPr>
          <w:sz w:val="22"/>
          <w:szCs w:val="22"/>
        </w:rPr>
        <w:t>й</w:t>
      </w:r>
      <w:r w:rsidRPr="001643B6">
        <w:rPr>
          <w:sz w:val="22"/>
          <w:szCs w:val="22"/>
        </w:rPr>
        <w:t xml:space="preserve"> по договор</w:t>
      </w:r>
      <w:proofErr w:type="gramStart"/>
      <w:r w:rsidRPr="001643B6">
        <w:rPr>
          <w:sz w:val="22"/>
          <w:szCs w:val="22"/>
        </w:rPr>
        <w:t>у(</w:t>
      </w:r>
      <w:proofErr w:type="spellStart"/>
      <w:proofErr w:type="gramEnd"/>
      <w:r w:rsidRPr="001643B6">
        <w:rPr>
          <w:sz w:val="22"/>
          <w:szCs w:val="22"/>
        </w:rPr>
        <w:t>ам</w:t>
      </w:r>
      <w:proofErr w:type="spellEnd"/>
      <w:r w:rsidRPr="001643B6">
        <w:rPr>
          <w:sz w:val="22"/>
          <w:szCs w:val="22"/>
        </w:rPr>
        <w:t>) страхования в соответствии с его условиями.</w:t>
      </w:r>
    </w:p>
    <w:p w:rsidR="00836B9E" w:rsidRPr="001643B6" w:rsidRDefault="00836B9E" w:rsidP="00836B9E">
      <w:pPr>
        <w:ind w:firstLine="720"/>
        <w:rPr>
          <w:sz w:val="22"/>
          <w:szCs w:val="22"/>
        </w:rPr>
      </w:pPr>
      <w:r w:rsidRPr="001643B6">
        <w:rPr>
          <w:sz w:val="22"/>
          <w:szCs w:val="22"/>
        </w:rPr>
        <w:t>6.4. Выгодоприобретателем по договору страхования (КАСКО) Предмета лизинга в случае гибели или утраты Предмета лизинга, а также утраты права собственности на Предмет лизинга, является Лизингодатель.</w:t>
      </w:r>
    </w:p>
    <w:p w:rsidR="00836B9E" w:rsidRPr="00E1093E" w:rsidRDefault="00836B9E" w:rsidP="00836B9E">
      <w:pPr>
        <w:ind w:firstLine="720"/>
        <w:rPr>
          <w:sz w:val="22"/>
          <w:szCs w:val="22"/>
        </w:rPr>
      </w:pPr>
      <w:r w:rsidRPr="001643B6">
        <w:rPr>
          <w:sz w:val="22"/>
          <w:szCs w:val="22"/>
        </w:rPr>
        <w:t>6.5. Выгодоприобретателем по договору страхования Предмета лизинга по рискам повреждения Предмета лизинга в случае возможности и экономической целесообразности восстановления Предмета лизинга является Лизингодатель.</w:t>
      </w:r>
    </w:p>
    <w:p w:rsidR="00836B9E" w:rsidRPr="00E1093E" w:rsidRDefault="00836B9E" w:rsidP="00836B9E">
      <w:pPr>
        <w:ind w:firstLine="720"/>
        <w:rPr>
          <w:sz w:val="22"/>
          <w:szCs w:val="22"/>
        </w:rPr>
      </w:pPr>
      <w:r w:rsidRPr="00E1093E">
        <w:rPr>
          <w:sz w:val="22"/>
          <w:szCs w:val="22"/>
        </w:rPr>
        <w:t xml:space="preserve">6.6. Лизингополучатель обязан ознакомиться с правилами страхования Предмета лизинга и иными условиями договоров и принять все необходимые меры к их соблюдению в период владения и </w:t>
      </w:r>
      <w:r w:rsidRPr="00E1093E">
        <w:rPr>
          <w:sz w:val="22"/>
          <w:szCs w:val="22"/>
        </w:rPr>
        <w:lastRenderedPageBreak/>
        <w:t>использования Предмета лизинга. Лизингополучатель должен ознакомить своих сотрудников (причастных к управлению предметом Лизинга) с правилами страхования и порядк</w:t>
      </w:r>
      <w:r w:rsidR="001643B6">
        <w:rPr>
          <w:sz w:val="22"/>
          <w:szCs w:val="22"/>
        </w:rPr>
        <w:t>ом оформления страхового случая</w:t>
      </w:r>
      <w:r w:rsidRPr="00E1093E">
        <w:rPr>
          <w:sz w:val="22"/>
          <w:szCs w:val="22"/>
        </w:rPr>
        <w:t>.</w:t>
      </w:r>
    </w:p>
    <w:p w:rsidR="00836B9E" w:rsidRPr="00E1093E" w:rsidRDefault="00836B9E" w:rsidP="00836B9E">
      <w:pPr>
        <w:ind w:firstLine="720"/>
        <w:rPr>
          <w:sz w:val="22"/>
          <w:szCs w:val="22"/>
        </w:rPr>
      </w:pPr>
      <w:r w:rsidRPr="00E1093E">
        <w:rPr>
          <w:sz w:val="22"/>
          <w:szCs w:val="22"/>
        </w:rPr>
        <w:t>6.7. При наступлении события, имеющего признаки страхового случая, Лизингополучатель обязан:</w:t>
      </w:r>
    </w:p>
    <w:p w:rsidR="00836B9E" w:rsidRPr="00E1093E" w:rsidRDefault="00836B9E" w:rsidP="00836B9E">
      <w:pPr>
        <w:ind w:firstLine="720"/>
        <w:rPr>
          <w:sz w:val="22"/>
          <w:szCs w:val="22"/>
        </w:rPr>
      </w:pPr>
      <w:r w:rsidRPr="00E1093E">
        <w:rPr>
          <w:sz w:val="22"/>
          <w:szCs w:val="22"/>
        </w:rPr>
        <w:t>- незамедлительно сообщить об этом в страховую компанию и Лизингодателю;</w:t>
      </w:r>
    </w:p>
    <w:p w:rsidR="00836B9E" w:rsidRPr="00E1093E" w:rsidRDefault="00836B9E" w:rsidP="00836B9E">
      <w:pPr>
        <w:ind w:firstLine="720"/>
        <w:rPr>
          <w:sz w:val="22"/>
          <w:szCs w:val="22"/>
        </w:rPr>
      </w:pPr>
      <w:r w:rsidRPr="00E1093E">
        <w:rPr>
          <w:sz w:val="22"/>
          <w:szCs w:val="22"/>
        </w:rPr>
        <w:t>- предпринять все возможные меры по предотвращению и/или уменьшению дальнейшего ущерба, а также совершить все процессуальные действия, требуемые для того, чтобы Страховщик выплатил страховое возмещение, включая подачу соответствующих заявлений в компетентные органы и получение от них необходимых документов;</w:t>
      </w:r>
    </w:p>
    <w:p w:rsidR="00836B9E" w:rsidRPr="00E1093E" w:rsidRDefault="00836B9E" w:rsidP="00836B9E">
      <w:pPr>
        <w:ind w:firstLine="720"/>
        <w:rPr>
          <w:sz w:val="22"/>
          <w:szCs w:val="22"/>
        </w:rPr>
      </w:pPr>
      <w:r w:rsidRPr="00E1093E">
        <w:rPr>
          <w:sz w:val="22"/>
          <w:szCs w:val="22"/>
        </w:rPr>
        <w:t xml:space="preserve">- при наступлении страхового случая, в результате которого Предмет Лизинга подлежит восстановлению, Лизингополучатель обязуется согласовать со Страховщиком способ и срок восстановления Предмета лизинга, а затем в соответствии с достигнутой договоренностью восстановить Предмет Лизинга.  </w:t>
      </w:r>
    </w:p>
    <w:p w:rsidR="00836B9E" w:rsidRPr="00E1093E" w:rsidRDefault="00836B9E" w:rsidP="00836B9E">
      <w:pPr>
        <w:ind w:firstLine="720"/>
        <w:rPr>
          <w:sz w:val="22"/>
          <w:szCs w:val="22"/>
        </w:rPr>
      </w:pPr>
      <w:r w:rsidRPr="00E1093E">
        <w:rPr>
          <w:sz w:val="22"/>
          <w:szCs w:val="22"/>
        </w:rPr>
        <w:t>6.8. Лизингополучатель обязуется исполнять все обязанности, предусмотренные договором страхования имущественных рисков, а также правилами страхования, для получения Выгодоприобретателем страхового возмещения.</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7.</w:t>
      </w:r>
      <w:r w:rsidRPr="00E1093E">
        <w:rPr>
          <w:b/>
          <w:sz w:val="22"/>
          <w:szCs w:val="22"/>
        </w:rPr>
        <w:tab/>
        <w:t>Использование Предмета лизинга</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7.1. Лизингополучатель обязуется использовать Предмет лизинга строго по целевому назначению, содержать его в исправном состоянии, соблюдать соответствующие стандарты, технические условия, правила технической эксплуатации и инструкции предприятия-изготовителя.</w:t>
      </w:r>
    </w:p>
    <w:p w:rsidR="00836B9E" w:rsidRPr="00E1093E" w:rsidRDefault="00836B9E" w:rsidP="00836B9E">
      <w:pPr>
        <w:ind w:firstLine="720"/>
        <w:rPr>
          <w:sz w:val="22"/>
          <w:szCs w:val="22"/>
        </w:rPr>
      </w:pPr>
      <w:r w:rsidRPr="00E1093E">
        <w:rPr>
          <w:sz w:val="22"/>
          <w:szCs w:val="22"/>
        </w:rPr>
        <w:t xml:space="preserve">7.2. Лизингополучатель за свой счет осуществляет техническое (сервисное) обслуживание и текущий ремонт. </w:t>
      </w:r>
    </w:p>
    <w:p w:rsidR="00836B9E" w:rsidRPr="00E1093E" w:rsidRDefault="00836B9E" w:rsidP="00836B9E">
      <w:pPr>
        <w:ind w:firstLine="720"/>
        <w:rPr>
          <w:sz w:val="22"/>
          <w:szCs w:val="22"/>
        </w:rPr>
      </w:pPr>
      <w:r w:rsidRPr="00E1093E">
        <w:rPr>
          <w:sz w:val="22"/>
          <w:szCs w:val="22"/>
        </w:rPr>
        <w:t xml:space="preserve">7.3. Лизингополучатель обязуется не производить никаких конструктивных изменений (модификаций) Предмета лизинга, ухудшающих его качественные и эксплуатационные характеристики. Конструктивные улучшения Предмета лизинга могут осуществляться Лизингополучателем за его счет только с предварительного письменного согласия Лизингодателя. </w:t>
      </w:r>
    </w:p>
    <w:p w:rsidR="00836B9E" w:rsidRPr="00E1093E" w:rsidRDefault="00836B9E" w:rsidP="00836B9E">
      <w:pPr>
        <w:ind w:firstLine="720"/>
        <w:rPr>
          <w:sz w:val="22"/>
          <w:szCs w:val="22"/>
        </w:rPr>
      </w:pPr>
      <w:r w:rsidRPr="00E1093E">
        <w:rPr>
          <w:sz w:val="22"/>
          <w:szCs w:val="22"/>
        </w:rPr>
        <w:t>7.4. Произведенные Лизингополучателем отделимые улучшения Предмета лизинга, являются собственностью Лизингополучателя. В случае если Лизингополучатель с согласия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на возмещение стоимости таких улучшений в случае передачи Предмета лизинга Лизингодателю.</w:t>
      </w:r>
    </w:p>
    <w:p w:rsidR="00836B9E" w:rsidRPr="00E1093E" w:rsidRDefault="00836B9E" w:rsidP="00836B9E">
      <w:pPr>
        <w:ind w:firstLine="720"/>
        <w:rPr>
          <w:sz w:val="22"/>
          <w:szCs w:val="22"/>
        </w:rPr>
      </w:pPr>
      <w:r w:rsidRPr="00E1093E">
        <w:rPr>
          <w:sz w:val="22"/>
          <w:szCs w:val="22"/>
        </w:rPr>
        <w:t xml:space="preserve">7.5. Лизингополучатель с письменного согласия Лизингодателя имеет право передавать Предмет лизинга в </w:t>
      </w:r>
      <w:proofErr w:type="spellStart"/>
      <w:r w:rsidRPr="00E1093E">
        <w:rPr>
          <w:sz w:val="22"/>
          <w:szCs w:val="22"/>
        </w:rPr>
        <w:t>сублизинг</w:t>
      </w:r>
      <w:proofErr w:type="spellEnd"/>
      <w:r w:rsidRPr="00E1093E">
        <w:rPr>
          <w:sz w:val="22"/>
          <w:szCs w:val="22"/>
        </w:rPr>
        <w:t>. Ответственность за сохранность Предмета лизинга, а также за своевременную уплату лизинговых платежей сохраняется за Лизингополучателем.</w:t>
      </w:r>
    </w:p>
    <w:p w:rsidR="00836B9E" w:rsidRPr="00E1093E" w:rsidRDefault="00836B9E" w:rsidP="00836B9E">
      <w:pPr>
        <w:ind w:firstLine="720"/>
        <w:rPr>
          <w:sz w:val="22"/>
          <w:szCs w:val="22"/>
        </w:rPr>
      </w:pPr>
      <w:r w:rsidRPr="00E1093E">
        <w:rPr>
          <w:sz w:val="22"/>
          <w:szCs w:val="22"/>
        </w:rPr>
        <w:t>7.6. Лизингодатель имеет право в любое время проверять состояние и условия использования и эксплуатации Предмета лизинга, заранее согласовав с Лизингополучателем дату проведения проверки.</w:t>
      </w:r>
    </w:p>
    <w:p w:rsidR="00836B9E" w:rsidRPr="00E1093E" w:rsidRDefault="00836B9E" w:rsidP="00836B9E">
      <w:pPr>
        <w:ind w:firstLine="720"/>
        <w:rPr>
          <w:sz w:val="22"/>
          <w:szCs w:val="22"/>
        </w:rPr>
      </w:pPr>
      <w:r w:rsidRPr="00E1093E">
        <w:rPr>
          <w:sz w:val="22"/>
          <w:szCs w:val="22"/>
        </w:rPr>
        <w:t>7.7. Риск несоответствия Предмета лизинга целям его использования по настоящему Договору несёт Лизингополучатель. По требованию Лизингополучателя (в письменном виде), при условии отсутствия задолженности по настоящему Договору, Лизингодатель обязан в двухдневный срок, выдавать доверенности на управление Предметом лизинга, указанным Лизингополучателем лицам.</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8.</w:t>
      </w:r>
      <w:r w:rsidRPr="00E1093E">
        <w:rPr>
          <w:b/>
          <w:sz w:val="22"/>
          <w:szCs w:val="22"/>
        </w:rPr>
        <w:tab/>
        <w:t>Техническое (сервисное) и гарантийное обслуживание</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8.1</w:t>
      </w:r>
      <w:r w:rsidRPr="00927D46">
        <w:rPr>
          <w:sz w:val="22"/>
          <w:szCs w:val="22"/>
        </w:rPr>
        <w:t>. Любое техническое (сервисное) обслуживание Предмета лизинга Лизингополучатель обязуется</w:t>
      </w:r>
      <w:r w:rsidRPr="00E1093E">
        <w:rPr>
          <w:sz w:val="22"/>
          <w:szCs w:val="22"/>
        </w:rPr>
        <w:t xml:space="preserve"> производить на сервисных станциях Продавца Предмета лизинга или иных официальных дилеров, обеспечивающих проведение гарантийного, послегарантийного ремонта и обслуживания Предмета лизинга.</w:t>
      </w:r>
    </w:p>
    <w:p w:rsidR="00836B9E" w:rsidRPr="00E1093E" w:rsidRDefault="00836B9E" w:rsidP="00836B9E">
      <w:pPr>
        <w:ind w:firstLine="720"/>
        <w:rPr>
          <w:sz w:val="22"/>
          <w:szCs w:val="22"/>
        </w:rPr>
      </w:pPr>
      <w:r w:rsidRPr="00E1093E">
        <w:rPr>
          <w:sz w:val="22"/>
          <w:szCs w:val="22"/>
        </w:rPr>
        <w:t>8.2. На Предмет лизинга распространяется гарантия завода-изготовителя, условия которой изложены в «Руководстве по гарантийному обслуживанию», прилагаемом к Предмету лизинга. Условия предоставления гарантии на Предмет лизинга определены в договоре купли-продажи Предмета лизинга, заключаемом между Продавцом и Лизингодателем.</w:t>
      </w:r>
    </w:p>
    <w:p w:rsidR="00836B9E" w:rsidRPr="00E1093E" w:rsidRDefault="00836B9E" w:rsidP="00836B9E">
      <w:pPr>
        <w:ind w:firstLine="720"/>
        <w:rPr>
          <w:sz w:val="22"/>
          <w:szCs w:val="22"/>
        </w:rPr>
      </w:pPr>
      <w:r w:rsidRPr="00E1093E">
        <w:rPr>
          <w:sz w:val="22"/>
          <w:szCs w:val="22"/>
        </w:rPr>
        <w:lastRenderedPageBreak/>
        <w:t xml:space="preserve">8.3. Лизингополучатель обязуется за свой счет производить необходимый текущий </w:t>
      </w:r>
      <w:r w:rsidR="00927D46">
        <w:rPr>
          <w:sz w:val="22"/>
          <w:szCs w:val="22"/>
        </w:rPr>
        <w:t xml:space="preserve">и капитальный ремонт </w:t>
      </w:r>
      <w:r w:rsidRPr="00E1093E">
        <w:rPr>
          <w:sz w:val="22"/>
          <w:szCs w:val="22"/>
        </w:rPr>
        <w:t xml:space="preserve">и своевременное обслуживание Предмета лизинга в соответствии с требованиями завода-изготовителя Предмета лизинга. </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9. Права и обязанности Сторон</w:t>
      </w:r>
    </w:p>
    <w:p w:rsidR="00836B9E" w:rsidRPr="00E1093E" w:rsidRDefault="00836B9E" w:rsidP="00836B9E">
      <w:pPr>
        <w:jc w:val="center"/>
        <w:rPr>
          <w:sz w:val="22"/>
          <w:szCs w:val="22"/>
        </w:rPr>
      </w:pPr>
    </w:p>
    <w:p w:rsidR="00836B9E" w:rsidRPr="00E1093E" w:rsidRDefault="00836B9E" w:rsidP="00836B9E">
      <w:pPr>
        <w:ind w:firstLine="720"/>
        <w:rPr>
          <w:sz w:val="22"/>
          <w:szCs w:val="22"/>
        </w:rPr>
      </w:pPr>
      <w:r w:rsidRPr="00E1093E">
        <w:rPr>
          <w:sz w:val="22"/>
          <w:szCs w:val="22"/>
        </w:rPr>
        <w:t>9.1. Лизингополучатель вправе:</w:t>
      </w:r>
    </w:p>
    <w:p w:rsidR="00836B9E" w:rsidRPr="00E1093E" w:rsidRDefault="00836B9E" w:rsidP="00836B9E">
      <w:pPr>
        <w:ind w:firstLine="720"/>
        <w:rPr>
          <w:sz w:val="22"/>
          <w:szCs w:val="22"/>
        </w:rPr>
      </w:pPr>
      <w:r w:rsidRPr="00E1093E">
        <w:rPr>
          <w:sz w:val="22"/>
          <w:szCs w:val="22"/>
        </w:rPr>
        <w:t xml:space="preserve">9.1.1. Требовать от Лизингодателя надлежащего исполнения обязательств в  соответствии с настоящим Договором, а также требовать своевременного безвозмездного устранения выявленных недостатков. </w:t>
      </w:r>
    </w:p>
    <w:p w:rsidR="00836B9E" w:rsidRPr="00E1093E" w:rsidRDefault="00836B9E" w:rsidP="00836B9E">
      <w:pPr>
        <w:ind w:firstLine="720"/>
        <w:rPr>
          <w:sz w:val="22"/>
          <w:szCs w:val="22"/>
        </w:rPr>
      </w:pPr>
      <w:r w:rsidRPr="00E1093E">
        <w:rPr>
          <w:sz w:val="22"/>
          <w:szCs w:val="22"/>
        </w:rPr>
        <w:t>9.1.2. Требовать от Лизингодателя представления надлежащим образом оформленной отчетной документации, подтверждающей исполнение обязательств в соответствии с Техническим заданием и настоящим Договором.</w:t>
      </w:r>
    </w:p>
    <w:p w:rsidR="00836B9E" w:rsidRPr="00E1093E" w:rsidRDefault="00836B9E" w:rsidP="00836B9E">
      <w:pPr>
        <w:ind w:firstLine="720"/>
        <w:rPr>
          <w:sz w:val="22"/>
          <w:szCs w:val="22"/>
        </w:rPr>
      </w:pPr>
      <w:r w:rsidRPr="00E1093E">
        <w:rPr>
          <w:sz w:val="22"/>
          <w:szCs w:val="22"/>
        </w:rPr>
        <w:t>9.1.3. Владеть и пользоваться Предметом Лизинга на условиях, установленных настоящим Договором.</w:t>
      </w:r>
    </w:p>
    <w:p w:rsidR="00836B9E" w:rsidRPr="00E1093E" w:rsidRDefault="00836B9E" w:rsidP="00836B9E">
      <w:pPr>
        <w:ind w:firstLine="720"/>
        <w:rPr>
          <w:sz w:val="22"/>
          <w:szCs w:val="22"/>
        </w:rPr>
      </w:pPr>
      <w:r w:rsidRPr="00E1093E">
        <w:rPr>
          <w:sz w:val="22"/>
          <w:szCs w:val="22"/>
        </w:rPr>
        <w:t>9.1.4. Получать доходы от использования/эксплуатации Предмета Лизинга.</w:t>
      </w:r>
    </w:p>
    <w:p w:rsidR="00836B9E" w:rsidRPr="00E1093E" w:rsidRDefault="00836B9E" w:rsidP="00836B9E">
      <w:pPr>
        <w:ind w:firstLine="720"/>
        <w:rPr>
          <w:sz w:val="22"/>
          <w:szCs w:val="22"/>
        </w:rPr>
      </w:pPr>
      <w:r w:rsidRPr="00E1093E">
        <w:rPr>
          <w:sz w:val="22"/>
          <w:szCs w:val="22"/>
        </w:rPr>
        <w:t xml:space="preserve">9.1.5.  С письменного согласия Лизингодателя передавать Предмет лизинга в </w:t>
      </w:r>
      <w:proofErr w:type="spellStart"/>
      <w:r w:rsidRPr="00E1093E">
        <w:rPr>
          <w:sz w:val="22"/>
          <w:szCs w:val="22"/>
        </w:rPr>
        <w:t>сублизинг</w:t>
      </w:r>
      <w:proofErr w:type="spellEnd"/>
      <w:r w:rsidRPr="00E1093E">
        <w:rPr>
          <w:sz w:val="22"/>
          <w:szCs w:val="22"/>
        </w:rPr>
        <w:t>. Ответственность за сохранность Предмета лизинга, а также за своевременную уплату лизинговых платежей сохраняется за Лизингополучателем.</w:t>
      </w:r>
    </w:p>
    <w:p w:rsidR="00836B9E" w:rsidRPr="00E1093E" w:rsidRDefault="00836B9E" w:rsidP="00836B9E">
      <w:pPr>
        <w:ind w:firstLine="720"/>
        <w:rPr>
          <w:sz w:val="22"/>
          <w:szCs w:val="22"/>
        </w:rPr>
      </w:pPr>
      <w:r w:rsidRPr="00E1093E">
        <w:rPr>
          <w:sz w:val="22"/>
          <w:szCs w:val="22"/>
        </w:rPr>
        <w:t>9.1.6. С письменного согласия Лизингодателя, Лизингополучатель вправе осуществлять в отношении Предмета Лизинга следующие действия:</w:t>
      </w:r>
    </w:p>
    <w:p w:rsidR="00836B9E" w:rsidRPr="00E1093E" w:rsidRDefault="00836B9E" w:rsidP="00836B9E">
      <w:pPr>
        <w:ind w:firstLine="720"/>
        <w:rPr>
          <w:sz w:val="22"/>
          <w:szCs w:val="22"/>
        </w:rPr>
      </w:pPr>
      <w:r w:rsidRPr="00E1093E">
        <w:rPr>
          <w:sz w:val="22"/>
          <w:szCs w:val="22"/>
        </w:rPr>
        <w:t>- передавать права и обязанности по настоящему договору (перенаем);</w:t>
      </w:r>
    </w:p>
    <w:p w:rsidR="00836B9E" w:rsidRPr="00E1093E" w:rsidRDefault="00836B9E" w:rsidP="00836B9E">
      <w:pPr>
        <w:ind w:firstLine="720"/>
        <w:rPr>
          <w:sz w:val="22"/>
          <w:szCs w:val="22"/>
        </w:rPr>
      </w:pPr>
      <w:r w:rsidRPr="00E1093E">
        <w:rPr>
          <w:sz w:val="22"/>
          <w:szCs w:val="22"/>
        </w:rPr>
        <w:t>- передавать в безвозмездное пользование;</w:t>
      </w:r>
    </w:p>
    <w:p w:rsidR="00836B9E" w:rsidRPr="00E1093E" w:rsidRDefault="00836B9E" w:rsidP="00836B9E">
      <w:pPr>
        <w:ind w:firstLine="720"/>
        <w:rPr>
          <w:sz w:val="22"/>
          <w:szCs w:val="22"/>
        </w:rPr>
      </w:pPr>
      <w:r w:rsidRPr="00E1093E">
        <w:rPr>
          <w:sz w:val="22"/>
          <w:szCs w:val="22"/>
        </w:rPr>
        <w:t>- уступать права по настоящему договору;</w:t>
      </w:r>
    </w:p>
    <w:p w:rsidR="00836B9E" w:rsidRPr="00E1093E" w:rsidRDefault="00836B9E" w:rsidP="00836B9E">
      <w:pPr>
        <w:ind w:firstLine="720"/>
        <w:rPr>
          <w:sz w:val="22"/>
          <w:szCs w:val="22"/>
        </w:rPr>
      </w:pPr>
      <w:r w:rsidRPr="00E1093E">
        <w:rPr>
          <w:sz w:val="22"/>
          <w:szCs w:val="22"/>
        </w:rPr>
        <w:t>- передавать лизинговые права в залог.</w:t>
      </w:r>
    </w:p>
    <w:p w:rsidR="00836B9E" w:rsidRPr="00E1093E" w:rsidRDefault="00836B9E" w:rsidP="00836B9E">
      <w:pPr>
        <w:ind w:firstLine="720"/>
        <w:rPr>
          <w:sz w:val="22"/>
          <w:szCs w:val="22"/>
        </w:rPr>
      </w:pPr>
      <w:r w:rsidRPr="00E1093E">
        <w:rPr>
          <w:sz w:val="22"/>
          <w:szCs w:val="22"/>
        </w:rPr>
        <w:t>9.1.7. Досрочно завершить настоящий Договор, выкупив Предмет лизинга.</w:t>
      </w:r>
    </w:p>
    <w:p w:rsidR="00836B9E" w:rsidRPr="00E1093E" w:rsidRDefault="00836B9E" w:rsidP="00836B9E">
      <w:pPr>
        <w:ind w:firstLine="720"/>
        <w:rPr>
          <w:sz w:val="22"/>
          <w:szCs w:val="22"/>
        </w:rPr>
      </w:pPr>
      <w:r w:rsidRPr="00E1093E">
        <w:rPr>
          <w:sz w:val="22"/>
          <w:szCs w:val="22"/>
        </w:rPr>
        <w:t>9.1.8. Лизингополучатель не вправе:</w:t>
      </w:r>
    </w:p>
    <w:p w:rsidR="00836B9E" w:rsidRPr="00E1093E" w:rsidRDefault="00836B9E" w:rsidP="00836B9E">
      <w:pPr>
        <w:ind w:firstLine="720"/>
        <w:rPr>
          <w:sz w:val="22"/>
          <w:szCs w:val="22"/>
        </w:rPr>
      </w:pPr>
      <w:r w:rsidRPr="00E1093E">
        <w:rPr>
          <w:sz w:val="22"/>
          <w:szCs w:val="22"/>
        </w:rPr>
        <w:t xml:space="preserve">- продавать Предмет Лизинга, а равно совершать иные действия направленные на его отчуждение; </w:t>
      </w:r>
    </w:p>
    <w:p w:rsidR="00836B9E" w:rsidRPr="00E1093E" w:rsidRDefault="00836B9E" w:rsidP="00836B9E">
      <w:pPr>
        <w:ind w:firstLine="720"/>
        <w:rPr>
          <w:sz w:val="22"/>
          <w:szCs w:val="22"/>
        </w:rPr>
      </w:pPr>
      <w:r w:rsidRPr="00E1093E">
        <w:rPr>
          <w:sz w:val="22"/>
          <w:szCs w:val="22"/>
        </w:rPr>
        <w:t xml:space="preserve">- вносить Предмет Лизинга в качестве вклада в уставный капитал хозяйственных обществ и товариществ; </w:t>
      </w:r>
    </w:p>
    <w:p w:rsidR="00836B9E" w:rsidRPr="00E1093E" w:rsidRDefault="00836B9E" w:rsidP="00836B9E">
      <w:pPr>
        <w:ind w:firstLine="720"/>
        <w:rPr>
          <w:sz w:val="22"/>
          <w:szCs w:val="22"/>
        </w:rPr>
      </w:pPr>
      <w:r w:rsidRPr="00E1093E">
        <w:rPr>
          <w:sz w:val="22"/>
          <w:szCs w:val="22"/>
        </w:rPr>
        <w:t xml:space="preserve">- вносить Предмет Лизинга в качестве вклада (доли) участника хозяйственных обществ (совместной деятельности); </w:t>
      </w:r>
    </w:p>
    <w:p w:rsidR="00836B9E" w:rsidRPr="00E1093E" w:rsidRDefault="00836B9E" w:rsidP="00836B9E">
      <w:pPr>
        <w:ind w:firstLine="720"/>
        <w:rPr>
          <w:sz w:val="22"/>
          <w:szCs w:val="22"/>
        </w:rPr>
      </w:pPr>
      <w:r w:rsidRPr="00E1093E">
        <w:rPr>
          <w:sz w:val="22"/>
          <w:szCs w:val="22"/>
        </w:rPr>
        <w:t>- передавать Предмет Лизинга в залог без письменного согласия Лизингодателя.</w:t>
      </w:r>
    </w:p>
    <w:p w:rsidR="00836B9E" w:rsidRPr="00E1093E" w:rsidRDefault="00836B9E" w:rsidP="00836B9E">
      <w:pPr>
        <w:ind w:firstLine="720"/>
        <w:rPr>
          <w:sz w:val="22"/>
          <w:szCs w:val="22"/>
        </w:rPr>
      </w:pPr>
      <w:r w:rsidRPr="00E1093E">
        <w:rPr>
          <w:sz w:val="22"/>
          <w:szCs w:val="22"/>
        </w:rPr>
        <w:t>9.2. Лизингополучатель обязан:</w:t>
      </w:r>
    </w:p>
    <w:p w:rsidR="00836B9E" w:rsidRPr="00E1093E" w:rsidRDefault="00836B9E" w:rsidP="00836B9E">
      <w:pPr>
        <w:ind w:firstLine="720"/>
        <w:rPr>
          <w:sz w:val="22"/>
          <w:szCs w:val="22"/>
        </w:rPr>
      </w:pPr>
      <w:r w:rsidRPr="00E1093E">
        <w:rPr>
          <w:sz w:val="22"/>
          <w:szCs w:val="22"/>
        </w:rPr>
        <w:t xml:space="preserve">9.2.1. Принять от Лизингодателя Предмет лизинга во временное владение и пользование после получения от Лизингодателя уведомления о готовности к передаче Предмета лизинга. </w:t>
      </w:r>
    </w:p>
    <w:p w:rsidR="00836B9E" w:rsidRPr="00E1093E" w:rsidRDefault="00836B9E" w:rsidP="00836B9E">
      <w:pPr>
        <w:ind w:firstLine="720"/>
        <w:rPr>
          <w:sz w:val="22"/>
          <w:szCs w:val="22"/>
        </w:rPr>
      </w:pPr>
      <w:r w:rsidRPr="00E1093E">
        <w:rPr>
          <w:sz w:val="22"/>
          <w:szCs w:val="22"/>
        </w:rPr>
        <w:t>9.2.2.Обеспечить содержание и эксплуатацию Предмета лизинга в соответствии с инструкцией по эксплуатации завода-изготовителя, используя запасные части, рекомендованные заводом-изготовителем, и поддерживать его в работоспособном состоянии.</w:t>
      </w:r>
    </w:p>
    <w:p w:rsidR="00836B9E" w:rsidRPr="00E1093E" w:rsidRDefault="00836B9E" w:rsidP="00836B9E">
      <w:pPr>
        <w:ind w:firstLine="720"/>
        <w:rPr>
          <w:sz w:val="22"/>
          <w:szCs w:val="22"/>
        </w:rPr>
      </w:pPr>
      <w:r w:rsidRPr="00E1093E">
        <w:rPr>
          <w:sz w:val="22"/>
          <w:szCs w:val="22"/>
        </w:rPr>
        <w:t>9.2.3. Самостоятельно и за свой счет осуществлять прохождение ежегодного инструментального, технического осмотра, техническое (сервисное) обслуживание Предмета лизинга.</w:t>
      </w:r>
    </w:p>
    <w:p w:rsidR="00836B9E" w:rsidRPr="00E1093E" w:rsidRDefault="00836B9E" w:rsidP="00836B9E">
      <w:pPr>
        <w:ind w:firstLine="720"/>
        <w:rPr>
          <w:sz w:val="22"/>
          <w:szCs w:val="22"/>
        </w:rPr>
      </w:pPr>
      <w:r w:rsidRPr="00E1093E">
        <w:rPr>
          <w:sz w:val="22"/>
          <w:szCs w:val="22"/>
        </w:rPr>
        <w:t>9.2.4. Незамедлительно сообщать Лизингодателю и страховой компании, в которой застрахован Предмет Лизинга, обо всех случаях нанесения ущерба или повреждения Предмета Лизинга в течение срока действия настоящего Договора.</w:t>
      </w:r>
    </w:p>
    <w:p w:rsidR="00836B9E" w:rsidRPr="00E1093E" w:rsidRDefault="00836B9E" w:rsidP="00836B9E">
      <w:pPr>
        <w:ind w:firstLine="720"/>
        <w:rPr>
          <w:sz w:val="22"/>
          <w:szCs w:val="22"/>
        </w:rPr>
      </w:pPr>
      <w:r w:rsidRPr="00E1093E">
        <w:rPr>
          <w:sz w:val="22"/>
          <w:szCs w:val="22"/>
        </w:rPr>
        <w:t>9.3. Лизингодатель вправе:</w:t>
      </w:r>
    </w:p>
    <w:p w:rsidR="00836B9E" w:rsidRPr="00E1093E" w:rsidRDefault="00836B9E" w:rsidP="00836B9E">
      <w:pPr>
        <w:ind w:firstLine="720"/>
        <w:rPr>
          <w:sz w:val="22"/>
          <w:szCs w:val="22"/>
        </w:rPr>
      </w:pPr>
      <w:r w:rsidRPr="00E1093E">
        <w:rPr>
          <w:sz w:val="22"/>
          <w:szCs w:val="22"/>
        </w:rPr>
        <w:t>9.3.1. Требовать своевременного подписания Лизингополучателем Акта приема-передачи Предмета лизинга по Договору при условии истечения срока, указанного в настоящем Договоре.</w:t>
      </w:r>
    </w:p>
    <w:p w:rsidR="00836B9E" w:rsidRPr="00E1093E" w:rsidRDefault="00836B9E" w:rsidP="00836B9E">
      <w:pPr>
        <w:ind w:firstLine="720"/>
        <w:rPr>
          <w:sz w:val="22"/>
          <w:szCs w:val="22"/>
        </w:rPr>
      </w:pPr>
      <w:r w:rsidRPr="00E1093E">
        <w:rPr>
          <w:sz w:val="22"/>
          <w:szCs w:val="22"/>
        </w:rPr>
        <w:t>9.3.2. Требовать своевременной оплаты в соответствии с п. 2.5 настоящего Договора.</w:t>
      </w:r>
    </w:p>
    <w:p w:rsidR="00836B9E" w:rsidRPr="00E1093E" w:rsidRDefault="00836B9E" w:rsidP="00836B9E">
      <w:pPr>
        <w:ind w:firstLine="720"/>
        <w:rPr>
          <w:sz w:val="22"/>
          <w:szCs w:val="22"/>
        </w:rPr>
      </w:pPr>
      <w:r w:rsidRPr="00E1093E">
        <w:rPr>
          <w:sz w:val="22"/>
          <w:szCs w:val="22"/>
        </w:rPr>
        <w:t>9.3.39.4. Лизингодатель обязан:</w:t>
      </w:r>
    </w:p>
    <w:p w:rsidR="00836B9E" w:rsidRPr="00E1093E" w:rsidRDefault="00836B9E" w:rsidP="00836B9E">
      <w:pPr>
        <w:ind w:firstLine="720"/>
        <w:rPr>
          <w:sz w:val="22"/>
          <w:szCs w:val="22"/>
        </w:rPr>
      </w:pPr>
      <w:r w:rsidRPr="00E1093E">
        <w:rPr>
          <w:sz w:val="22"/>
          <w:szCs w:val="22"/>
        </w:rPr>
        <w:t xml:space="preserve">9.4.1. Приобрести в собственность Предмет лизинга по договору купли-продажи у продавца, определенного Лизингополучателем и передать его своевременно Лизингополучателю со всей </w:t>
      </w:r>
      <w:r w:rsidRPr="00E1093E">
        <w:rPr>
          <w:sz w:val="22"/>
          <w:szCs w:val="22"/>
        </w:rPr>
        <w:lastRenderedPageBreak/>
        <w:t>необходимой технической документацией во временное владение и пользование с правом выкупа в собственность.</w:t>
      </w:r>
    </w:p>
    <w:p w:rsidR="00836B9E" w:rsidRPr="00E1093E" w:rsidRDefault="00836B9E" w:rsidP="00836B9E">
      <w:pPr>
        <w:ind w:firstLine="720"/>
        <w:rPr>
          <w:sz w:val="22"/>
          <w:szCs w:val="22"/>
        </w:rPr>
      </w:pPr>
      <w:r w:rsidRPr="00E1093E">
        <w:rPr>
          <w:sz w:val="22"/>
          <w:szCs w:val="22"/>
        </w:rPr>
        <w:t>9.4.2. Уведомить Продавца о том, что Предмет лизинга приобретается для передачи его Лизингополучателю во временное владение и пользование на условиях настоящего Договора.</w:t>
      </w:r>
    </w:p>
    <w:p w:rsidR="00836B9E" w:rsidRPr="00E1093E" w:rsidRDefault="00836B9E" w:rsidP="00836B9E">
      <w:pPr>
        <w:ind w:firstLine="720"/>
        <w:rPr>
          <w:sz w:val="22"/>
          <w:szCs w:val="22"/>
        </w:rPr>
      </w:pPr>
      <w:r w:rsidRPr="00E1093E">
        <w:rPr>
          <w:sz w:val="22"/>
          <w:szCs w:val="22"/>
        </w:rPr>
        <w:t>9.4.3. Предупредить Лизингополучателя обо всех правах третьих лиц на Предмет лизинга.</w:t>
      </w:r>
    </w:p>
    <w:p w:rsidR="00836B9E" w:rsidRPr="00E1093E" w:rsidRDefault="00836B9E" w:rsidP="00836B9E">
      <w:pPr>
        <w:ind w:firstLine="720"/>
        <w:rPr>
          <w:sz w:val="22"/>
          <w:szCs w:val="22"/>
        </w:rPr>
      </w:pPr>
      <w:r w:rsidRPr="00E1093E">
        <w:rPr>
          <w:sz w:val="22"/>
          <w:szCs w:val="22"/>
        </w:rPr>
        <w:t>9.4.4. Самостоятельно оплачивать налог на имущество, а также нести все расходы, связанные с процедурой приемки Предмета лизинга, расходы, связанные с погрузочно-разгрузочными работами, а также транспортные расходы по доставке Предмета лизинга от места поставки до места его эксплуатации.</w:t>
      </w:r>
    </w:p>
    <w:p w:rsidR="00836B9E" w:rsidRPr="00E1093E" w:rsidRDefault="00836B9E" w:rsidP="00836B9E">
      <w:pPr>
        <w:ind w:firstLine="720"/>
        <w:rPr>
          <w:sz w:val="22"/>
          <w:szCs w:val="22"/>
        </w:rPr>
      </w:pPr>
      <w:r w:rsidRPr="00E1093E">
        <w:rPr>
          <w:sz w:val="22"/>
          <w:szCs w:val="22"/>
        </w:rPr>
        <w:t>9.4.</w:t>
      </w:r>
      <w:r w:rsidR="00927D46">
        <w:rPr>
          <w:sz w:val="22"/>
          <w:szCs w:val="22"/>
        </w:rPr>
        <w:t>5</w:t>
      </w:r>
      <w:r w:rsidRPr="00E1093E">
        <w:rPr>
          <w:sz w:val="22"/>
          <w:szCs w:val="22"/>
        </w:rPr>
        <w:t>.</w:t>
      </w:r>
      <w:r w:rsidRPr="00E1093E">
        <w:rPr>
          <w:sz w:val="22"/>
          <w:szCs w:val="22"/>
        </w:rPr>
        <w:tab/>
        <w:t>Представить Лизингополучателю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Лизингодателя будет считаться адрес, указанный в настоящем Договоре.</w:t>
      </w:r>
    </w:p>
    <w:p w:rsidR="00836B9E" w:rsidRPr="00E1093E" w:rsidRDefault="00836B9E" w:rsidP="00836B9E">
      <w:pPr>
        <w:ind w:firstLine="720"/>
        <w:rPr>
          <w:sz w:val="22"/>
          <w:szCs w:val="22"/>
        </w:rPr>
      </w:pPr>
      <w:r w:rsidRPr="00E1093E">
        <w:rPr>
          <w:sz w:val="22"/>
          <w:szCs w:val="22"/>
        </w:rPr>
        <w:t>9.4.</w:t>
      </w:r>
      <w:r w:rsidR="00927D46">
        <w:rPr>
          <w:sz w:val="22"/>
          <w:szCs w:val="22"/>
        </w:rPr>
        <w:t>6</w:t>
      </w:r>
      <w:r w:rsidRPr="00E1093E">
        <w:rPr>
          <w:sz w:val="22"/>
          <w:szCs w:val="22"/>
        </w:rPr>
        <w:t>.</w:t>
      </w:r>
      <w:r w:rsidRPr="00E1093E">
        <w:rPr>
          <w:sz w:val="22"/>
          <w:szCs w:val="22"/>
        </w:rPr>
        <w:tab/>
        <w:t>Исполнять иные обязательства, предусмотренные действующим законодательством РФ и Договором.</w:t>
      </w:r>
    </w:p>
    <w:p w:rsidR="00836B9E" w:rsidRPr="00E1093E" w:rsidRDefault="00836B9E" w:rsidP="00836B9E">
      <w:pPr>
        <w:ind w:firstLine="720"/>
        <w:rPr>
          <w:sz w:val="22"/>
          <w:szCs w:val="22"/>
        </w:rPr>
      </w:pPr>
      <w:r w:rsidRPr="00E1093E">
        <w:rPr>
          <w:sz w:val="22"/>
          <w:szCs w:val="22"/>
        </w:rPr>
        <w:t>9.4.</w:t>
      </w:r>
      <w:r w:rsidR="00927D46">
        <w:rPr>
          <w:sz w:val="22"/>
          <w:szCs w:val="22"/>
        </w:rPr>
        <w:t>7</w:t>
      </w:r>
      <w:r w:rsidRPr="00E1093E">
        <w:rPr>
          <w:sz w:val="22"/>
          <w:szCs w:val="22"/>
        </w:rPr>
        <w:t>. Заключить договор купли-продажи с Лизингополучателем при выкупе в собственность Предмета лизинга.</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10. Гарантии</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 xml:space="preserve">10.1. Гарантийные обязательства Лизингодателя на Предмет лизинга должны соответствовать условиям, срокам и порядку предоставления аналогичных гарантий, предоставляемых заводом-изготовителем, но не менее </w:t>
      </w:r>
      <w:r w:rsidR="001064CB" w:rsidRPr="001064CB">
        <w:rPr>
          <w:sz w:val="22"/>
          <w:szCs w:val="22"/>
        </w:rPr>
        <w:t>3-х лет  или 100000 км пробега (в зависимости от того что наступит раньше)</w:t>
      </w:r>
      <w:r w:rsidRPr="00E1093E">
        <w:rPr>
          <w:sz w:val="22"/>
          <w:szCs w:val="22"/>
        </w:rPr>
        <w:t>.</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11. Ответственность Сторон</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11.1.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836B9E" w:rsidRPr="00E1093E" w:rsidRDefault="00836B9E" w:rsidP="00836B9E">
      <w:pPr>
        <w:ind w:firstLine="708"/>
        <w:rPr>
          <w:sz w:val="22"/>
          <w:szCs w:val="22"/>
        </w:rPr>
      </w:pPr>
      <w:r w:rsidRPr="00E1093E">
        <w:rPr>
          <w:sz w:val="22"/>
          <w:szCs w:val="22"/>
        </w:rPr>
        <w:t xml:space="preserve">11.2. В случае просрочки исполнения Лизингополучателем обязательств по оплате лизинговых платежей в соответствии с Графиком платежей Лизингодатель вправе потребовать от Лизингополучателя уплату неустойки. Неустойка начисляется за каждый день просрочки исполнения обязательства, по оплате лизингового платежа начиная со дня, следующего после дня истечения установленного Графиком платежей срока исполнения обязательства по оплате лизингового платежа.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стоимости лизингового платежа, подлежащего оплате в соответствии с Графиком платежей. </w:t>
      </w:r>
      <w:proofErr w:type="gramStart"/>
      <w:r w:rsidRPr="00E1093E">
        <w:rPr>
          <w:sz w:val="22"/>
          <w:szCs w:val="22"/>
        </w:rPr>
        <w:t>За неисполнение или ненадлежащее исполнение своих обязательств, предусмотренных настоящим Договором, Лизингополучатель несет ответственность перед Лизингодателем и третьими лицами, которым был причинен ущерб, в объеме причиненных убытков, а также в объеме налагаемых на Лизингодателя финансовых и административных претензий, а также по предписаниям контролирующих органов, возникающим в связи с неисполнением или ненадлежащим исполнением Лизингополучателем принятых на себя обязательств.</w:t>
      </w:r>
      <w:proofErr w:type="gramEnd"/>
    </w:p>
    <w:p w:rsidR="00836B9E" w:rsidRDefault="00836B9E" w:rsidP="00836B9E">
      <w:pPr>
        <w:ind w:firstLine="708"/>
        <w:rPr>
          <w:sz w:val="22"/>
          <w:szCs w:val="22"/>
        </w:rPr>
      </w:pPr>
      <w:r w:rsidRPr="00E1093E">
        <w:rPr>
          <w:sz w:val="22"/>
          <w:szCs w:val="22"/>
        </w:rPr>
        <w:t>11.3.</w:t>
      </w:r>
      <w:r w:rsidRPr="00E1093E">
        <w:rPr>
          <w:sz w:val="22"/>
          <w:szCs w:val="22"/>
        </w:rPr>
        <w:tab/>
        <w:t>За нарушение срока передачи Предмета лизинга (п.3.2  Договора) Лизингополучатель вправе требовать с Лизингодателя уплаты неустойки (пени) в размере 0,1 % от Цены договора, указанной в п. 2.1. Договора, за каждый календарный день просрочки.</w:t>
      </w:r>
    </w:p>
    <w:p w:rsidR="00515DBD" w:rsidRPr="00190BF5" w:rsidRDefault="00836B9E" w:rsidP="00515DBD">
      <w:pPr>
        <w:keepLines/>
        <w:widowControl w:val="0"/>
        <w:suppressLineNumbers/>
        <w:suppressAutoHyphens/>
        <w:rPr>
          <w:sz w:val="22"/>
          <w:szCs w:val="22"/>
        </w:rPr>
      </w:pPr>
      <w:r>
        <w:rPr>
          <w:sz w:val="22"/>
          <w:szCs w:val="22"/>
        </w:rPr>
        <w:t>11.4</w:t>
      </w:r>
      <w:r w:rsidRPr="008923A2">
        <w:rPr>
          <w:sz w:val="22"/>
          <w:szCs w:val="22"/>
        </w:rPr>
        <w:t xml:space="preserve">. </w:t>
      </w:r>
      <w:r w:rsidRPr="00E1093E">
        <w:rPr>
          <w:sz w:val="22"/>
          <w:szCs w:val="22"/>
        </w:rPr>
        <w:t>Лизингодател</w:t>
      </w:r>
      <w:r w:rsidRPr="008923A2">
        <w:rPr>
          <w:sz w:val="22"/>
          <w:szCs w:val="22"/>
        </w:rPr>
        <w:t xml:space="preserve">ь передает </w:t>
      </w:r>
      <w:r w:rsidRPr="00E1093E">
        <w:rPr>
          <w:sz w:val="22"/>
          <w:szCs w:val="22"/>
        </w:rPr>
        <w:t>Лизингополучател</w:t>
      </w:r>
      <w:r>
        <w:rPr>
          <w:sz w:val="22"/>
          <w:szCs w:val="22"/>
        </w:rPr>
        <w:t>ю</w:t>
      </w:r>
      <w:r w:rsidRPr="008923A2">
        <w:rPr>
          <w:sz w:val="22"/>
          <w:szCs w:val="22"/>
        </w:rPr>
        <w:t xml:space="preserve"> в качестве обеспечения надлежащего исполнения своих обязательств по настоящему Договору денежные средства в залог (в форме вклада (депозита)) в </w:t>
      </w:r>
      <w:r w:rsidRPr="00312C75">
        <w:rPr>
          <w:sz w:val="22"/>
          <w:szCs w:val="22"/>
        </w:rPr>
        <w:t xml:space="preserve">размере </w:t>
      </w:r>
      <w:r w:rsidR="00515DBD" w:rsidRPr="00EE5D87">
        <w:rPr>
          <w:sz w:val="22"/>
          <w:szCs w:val="22"/>
        </w:rPr>
        <w:t>166</w:t>
      </w:r>
      <w:r w:rsidR="00515DBD">
        <w:rPr>
          <w:sz w:val="22"/>
          <w:szCs w:val="22"/>
        </w:rPr>
        <w:t xml:space="preserve"> </w:t>
      </w:r>
      <w:r w:rsidR="00515DBD" w:rsidRPr="00EE5D87">
        <w:rPr>
          <w:sz w:val="22"/>
          <w:szCs w:val="22"/>
        </w:rPr>
        <w:t>138</w:t>
      </w:r>
      <w:r w:rsidR="00515DBD">
        <w:rPr>
          <w:sz w:val="22"/>
          <w:szCs w:val="22"/>
        </w:rPr>
        <w:t xml:space="preserve"> (сто шестьдесят шесть тысяч сто тридцать восемь) руб.</w:t>
      </w:r>
      <w:r w:rsidR="00515DBD" w:rsidRPr="00EE5D87">
        <w:rPr>
          <w:sz w:val="22"/>
          <w:szCs w:val="22"/>
        </w:rPr>
        <w:t>,</w:t>
      </w:r>
      <w:r w:rsidR="00515DBD">
        <w:rPr>
          <w:sz w:val="22"/>
          <w:szCs w:val="22"/>
        </w:rPr>
        <w:t xml:space="preserve"> </w:t>
      </w:r>
      <w:r w:rsidR="00515DBD" w:rsidRPr="00EE5D87">
        <w:rPr>
          <w:sz w:val="22"/>
          <w:szCs w:val="22"/>
        </w:rPr>
        <w:t>8</w:t>
      </w:r>
      <w:r w:rsidR="00515DBD">
        <w:rPr>
          <w:sz w:val="22"/>
          <w:szCs w:val="22"/>
        </w:rPr>
        <w:t>0 коп.</w:t>
      </w:r>
    </w:p>
    <w:p w:rsidR="00836B9E" w:rsidRPr="008923A2" w:rsidRDefault="00836B9E" w:rsidP="00836B9E">
      <w:pPr>
        <w:ind w:firstLine="708"/>
        <w:rPr>
          <w:sz w:val="22"/>
          <w:szCs w:val="22"/>
        </w:rPr>
      </w:pPr>
      <w:r>
        <w:rPr>
          <w:sz w:val="22"/>
          <w:szCs w:val="22"/>
        </w:rPr>
        <w:t>11.5</w:t>
      </w:r>
      <w:r w:rsidRPr="008923A2">
        <w:rPr>
          <w:sz w:val="22"/>
          <w:szCs w:val="22"/>
        </w:rPr>
        <w:t xml:space="preserve">. В случае ненадлежащего выполнения </w:t>
      </w:r>
      <w:r w:rsidRPr="00E1093E">
        <w:rPr>
          <w:sz w:val="22"/>
          <w:szCs w:val="22"/>
        </w:rPr>
        <w:t>Лизингодател</w:t>
      </w:r>
      <w:r w:rsidRPr="008923A2">
        <w:rPr>
          <w:sz w:val="22"/>
          <w:szCs w:val="22"/>
        </w:rPr>
        <w:t xml:space="preserve">ем своих обязательств по настоящему Договору </w:t>
      </w:r>
      <w:r w:rsidRPr="00E1093E">
        <w:rPr>
          <w:sz w:val="22"/>
          <w:szCs w:val="22"/>
        </w:rPr>
        <w:t>Лизингополучател</w:t>
      </w:r>
      <w:r>
        <w:rPr>
          <w:sz w:val="22"/>
          <w:szCs w:val="22"/>
        </w:rPr>
        <w:t>ь</w:t>
      </w:r>
      <w:r w:rsidRPr="008923A2">
        <w:rPr>
          <w:sz w:val="22"/>
          <w:szCs w:val="22"/>
        </w:rPr>
        <w:t xml:space="preserve"> имеет право во внесудебном порядке удержать из суммы обеспечения исполнения Договора, указанной в п. </w:t>
      </w:r>
      <w:r>
        <w:rPr>
          <w:sz w:val="22"/>
          <w:szCs w:val="22"/>
        </w:rPr>
        <w:t>11.4</w:t>
      </w:r>
      <w:r w:rsidRPr="008923A2">
        <w:rPr>
          <w:sz w:val="22"/>
          <w:szCs w:val="22"/>
        </w:rPr>
        <w:t xml:space="preserve">. Договора, суммы неустоек, убытков, а также расходов, понесенных </w:t>
      </w:r>
      <w:r w:rsidRPr="008E3947">
        <w:rPr>
          <w:sz w:val="22"/>
          <w:szCs w:val="22"/>
        </w:rPr>
        <w:t>Лизингополучател</w:t>
      </w:r>
      <w:r>
        <w:rPr>
          <w:sz w:val="22"/>
          <w:szCs w:val="22"/>
        </w:rPr>
        <w:t>ем</w:t>
      </w:r>
      <w:r w:rsidRPr="008923A2">
        <w:rPr>
          <w:sz w:val="22"/>
          <w:szCs w:val="22"/>
        </w:rPr>
        <w:t xml:space="preserve"> в  связи с нарушением </w:t>
      </w:r>
      <w:r w:rsidRPr="00E1093E">
        <w:rPr>
          <w:sz w:val="22"/>
          <w:szCs w:val="22"/>
        </w:rPr>
        <w:t>Лизингодател</w:t>
      </w:r>
      <w:r w:rsidRPr="008923A2">
        <w:rPr>
          <w:sz w:val="22"/>
          <w:szCs w:val="22"/>
        </w:rPr>
        <w:t xml:space="preserve">ем своих обязательств по Договору. При этом </w:t>
      </w:r>
      <w:r w:rsidRPr="008E3947">
        <w:rPr>
          <w:sz w:val="22"/>
          <w:szCs w:val="22"/>
        </w:rPr>
        <w:t>Лизингополучател</w:t>
      </w:r>
      <w:r>
        <w:rPr>
          <w:sz w:val="22"/>
          <w:szCs w:val="22"/>
        </w:rPr>
        <w:t>ь</w:t>
      </w:r>
      <w:r w:rsidRPr="008923A2">
        <w:rPr>
          <w:sz w:val="22"/>
          <w:szCs w:val="22"/>
        </w:rPr>
        <w:t xml:space="preserve"> до удержания письменно направляет </w:t>
      </w:r>
      <w:r w:rsidRPr="00E1093E">
        <w:rPr>
          <w:sz w:val="22"/>
          <w:szCs w:val="22"/>
        </w:rPr>
        <w:t>Лизингодател</w:t>
      </w:r>
      <w:r w:rsidRPr="008923A2">
        <w:rPr>
          <w:sz w:val="22"/>
          <w:szCs w:val="22"/>
        </w:rPr>
        <w:t xml:space="preserve">ю уведомление об удержании.   </w:t>
      </w:r>
      <w:r>
        <w:rPr>
          <w:sz w:val="22"/>
          <w:szCs w:val="22"/>
        </w:rPr>
        <w:t xml:space="preserve"> </w:t>
      </w:r>
    </w:p>
    <w:p w:rsidR="00836B9E" w:rsidRPr="008923A2" w:rsidRDefault="00836B9E" w:rsidP="00836B9E">
      <w:pPr>
        <w:ind w:firstLine="708"/>
        <w:rPr>
          <w:sz w:val="22"/>
          <w:szCs w:val="22"/>
        </w:rPr>
      </w:pPr>
      <w:r>
        <w:rPr>
          <w:sz w:val="22"/>
          <w:szCs w:val="22"/>
        </w:rPr>
        <w:t>11.6</w:t>
      </w:r>
      <w:r w:rsidRPr="008923A2">
        <w:rPr>
          <w:sz w:val="22"/>
          <w:szCs w:val="22"/>
        </w:rPr>
        <w:t xml:space="preserve">. В случае надлежащего выполнения </w:t>
      </w:r>
      <w:r w:rsidRPr="00E1093E">
        <w:rPr>
          <w:sz w:val="22"/>
          <w:szCs w:val="22"/>
        </w:rPr>
        <w:t>Лизингодател</w:t>
      </w:r>
      <w:r w:rsidRPr="008923A2">
        <w:rPr>
          <w:sz w:val="22"/>
          <w:szCs w:val="22"/>
        </w:rPr>
        <w:t xml:space="preserve">ем своих обязательств по Договору </w:t>
      </w:r>
      <w:r w:rsidRPr="008E3947">
        <w:rPr>
          <w:sz w:val="22"/>
          <w:szCs w:val="22"/>
        </w:rPr>
        <w:t>Лизингополучател</w:t>
      </w:r>
      <w:r>
        <w:rPr>
          <w:sz w:val="22"/>
          <w:szCs w:val="22"/>
        </w:rPr>
        <w:t>ь</w:t>
      </w:r>
      <w:r w:rsidRPr="008923A2">
        <w:rPr>
          <w:sz w:val="22"/>
          <w:szCs w:val="22"/>
        </w:rPr>
        <w:t xml:space="preserve"> возвращает </w:t>
      </w:r>
      <w:r w:rsidRPr="00E1093E">
        <w:rPr>
          <w:sz w:val="22"/>
          <w:szCs w:val="22"/>
        </w:rPr>
        <w:t>Лизингодател</w:t>
      </w:r>
      <w:r w:rsidRPr="008923A2">
        <w:rPr>
          <w:sz w:val="22"/>
          <w:szCs w:val="22"/>
        </w:rPr>
        <w:t xml:space="preserve">ю денежные средства, переданные </w:t>
      </w:r>
      <w:r w:rsidRPr="008E3947">
        <w:rPr>
          <w:sz w:val="22"/>
          <w:szCs w:val="22"/>
        </w:rPr>
        <w:t>Лизингополучател</w:t>
      </w:r>
      <w:r>
        <w:rPr>
          <w:sz w:val="22"/>
          <w:szCs w:val="22"/>
        </w:rPr>
        <w:t>ю</w:t>
      </w:r>
      <w:r w:rsidRPr="008923A2">
        <w:rPr>
          <w:sz w:val="22"/>
          <w:szCs w:val="22"/>
        </w:rPr>
        <w:t xml:space="preserve"> в </w:t>
      </w:r>
      <w:r w:rsidRPr="008923A2">
        <w:rPr>
          <w:sz w:val="22"/>
          <w:szCs w:val="22"/>
        </w:rPr>
        <w:lastRenderedPageBreak/>
        <w:t xml:space="preserve">качестве обеспечения исполнения Договора в течение 10 (десяти) рабочих дней с момента поступления в адрес </w:t>
      </w:r>
      <w:r w:rsidRPr="008E3947">
        <w:rPr>
          <w:sz w:val="22"/>
          <w:szCs w:val="22"/>
        </w:rPr>
        <w:t>Лизингополучател</w:t>
      </w:r>
      <w:r>
        <w:rPr>
          <w:sz w:val="22"/>
          <w:szCs w:val="22"/>
        </w:rPr>
        <w:t>я</w:t>
      </w:r>
      <w:r w:rsidRPr="008923A2">
        <w:rPr>
          <w:sz w:val="22"/>
          <w:szCs w:val="22"/>
        </w:rPr>
        <w:t xml:space="preserve"> письменного обращения </w:t>
      </w:r>
      <w:r w:rsidRPr="00E1093E">
        <w:rPr>
          <w:sz w:val="22"/>
          <w:szCs w:val="22"/>
        </w:rPr>
        <w:t>Лизингодател</w:t>
      </w:r>
      <w:r w:rsidRPr="008923A2">
        <w:rPr>
          <w:sz w:val="22"/>
          <w:szCs w:val="22"/>
        </w:rPr>
        <w:t>я о возврате суммы обеспечения.</w:t>
      </w:r>
      <w:r>
        <w:rPr>
          <w:sz w:val="22"/>
          <w:szCs w:val="22"/>
        </w:rPr>
        <w:t xml:space="preserve">  </w:t>
      </w:r>
    </w:p>
    <w:p w:rsidR="00836B9E" w:rsidRPr="00E1093E" w:rsidRDefault="00836B9E" w:rsidP="00836B9E">
      <w:pPr>
        <w:ind w:firstLine="708"/>
        <w:rPr>
          <w:sz w:val="22"/>
          <w:szCs w:val="22"/>
        </w:rPr>
      </w:pPr>
      <w:r w:rsidRPr="00E1093E">
        <w:rPr>
          <w:sz w:val="22"/>
          <w:szCs w:val="22"/>
        </w:rPr>
        <w:t>11.</w:t>
      </w:r>
      <w:r>
        <w:rPr>
          <w:sz w:val="22"/>
          <w:szCs w:val="22"/>
        </w:rPr>
        <w:t>7</w:t>
      </w:r>
      <w:r w:rsidRPr="00E1093E">
        <w:rPr>
          <w:sz w:val="22"/>
          <w:szCs w:val="22"/>
        </w:rPr>
        <w:t xml:space="preserve">. </w:t>
      </w:r>
      <w:proofErr w:type="gramStart"/>
      <w:r w:rsidRPr="00E1093E">
        <w:rPr>
          <w:sz w:val="22"/>
          <w:szCs w:val="22"/>
        </w:rPr>
        <w:t>За неисполнение или ненадлежащее исполнение своих обязательств, предусмотренных настоящим Договором, Лизингодатель несет ответственность перед Лизингополучателем и третьими лицами, которым был причинен ущерб, в объеме причиненных убытков, а также в объеме налагаемых на Лизингополучателя финансовых и административных претензий, а также по предписаниям контролирующих органов, возникающим в связи с неисполнением или ненадлежащим исполнением Лизингодателем принятых на себя обязательств.</w:t>
      </w:r>
      <w:proofErr w:type="gramEnd"/>
    </w:p>
    <w:p w:rsidR="00836B9E" w:rsidRPr="00E1093E" w:rsidRDefault="00836B9E" w:rsidP="00836B9E">
      <w:pPr>
        <w:ind w:firstLine="708"/>
        <w:rPr>
          <w:sz w:val="22"/>
          <w:szCs w:val="22"/>
        </w:rPr>
      </w:pPr>
      <w:r w:rsidRPr="00E1093E">
        <w:rPr>
          <w:sz w:val="22"/>
          <w:szCs w:val="22"/>
        </w:rPr>
        <w:t>11.</w:t>
      </w:r>
      <w:r>
        <w:rPr>
          <w:sz w:val="22"/>
          <w:szCs w:val="22"/>
        </w:rPr>
        <w:t>8</w:t>
      </w:r>
      <w:r w:rsidRPr="00E1093E">
        <w:rPr>
          <w:sz w:val="22"/>
          <w:szCs w:val="22"/>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36B9E" w:rsidRPr="00E1093E" w:rsidRDefault="00836B9E" w:rsidP="00836B9E">
      <w:pPr>
        <w:ind w:firstLine="720"/>
        <w:rPr>
          <w:sz w:val="22"/>
          <w:szCs w:val="22"/>
        </w:rPr>
      </w:pPr>
      <w:r w:rsidRPr="00E1093E">
        <w:rPr>
          <w:sz w:val="22"/>
          <w:szCs w:val="22"/>
        </w:rPr>
        <w:t>11.</w:t>
      </w:r>
      <w:r>
        <w:rPr>
          <w:sz w:val="22"/>
          <w:szCs w:val="22"/>
        </w:rPr>
        <w:t>9</w:t>
      </w:r>
      <w:r w:rsidRPr="00E1093E">
        <w:rPr>
          <w:sz w:val="22"/>
          <w:szCs w:val="22"/>
        </w:rPr>
        <w:t>. Ответственность за достоверность и соответствие законодательству Российской Федерации сведений, указанных в предоставленных документах, несет Лизингодатель.</w:t>
      </w:r>
    </w:p>
    <w:p w:rsidR="00836B9E" w:rsidRPr="00E1093E" w:rsidRDefault="00836B9E" w:rsidP="00836B9E">
      <w:pPr>
        <w:rPr>
          <w:sz w:val="22"/>
          <w:szCs w:val="22"/>
        </w:rPr>
      </w:pPr>
    </w:p>
    <w:p w:rsidR="00836B9E" w:rsidRPr="00E1093E" w:rsidRDefault="00836B9E" w:rsidP="00836B9E">
      <w:pPr>
        <w:jc w:val="center"/>
        <w:rPr>
          <w:sz w:val="22"/>
          <w:szCs w:val="22"/>
        </w:rPr>
      </w:pPr>
      <w:r w:rsidRPr="00E1093E">
        <w:rPr>
          <w:b/>
          <w:sz w:val="22"/>
          <w:szCs w:val="22"/>
        </w:rPr>
        <w:t>Статья 12. Порядок расторжения Договора</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12.1. Настоящий Договор может быть расторгнут:</w:t>
      </w:r>
    </w:p>
    <w:p w:rsidR="00836B9E" w:rsidRPr="00E1093E" w:rsidRDefault="00836B9E" w:rsidP="00836B9E">
      <w:pPr>
        <w:rPr>
          <w:sz w:val="22"/>
          <w:szCs w:val="22"/>
        </w:rPr>
      </w:pPr>
      <w:r w:rsidRPr="00E1093E">
        <w:rPr>
          <w:sz w:val="22"/>
          <w:szCs w:val="22"/>
        </w:rPr>
        <w:t xml:space="preserve">     </w:t>
      </w:r>
      <w:r w:rsidRPr="00E1093E">
        <w:rPr>
          <w:sz w:val="22"/>
          <w:szCs w:val="22"/>
        </w:rPr>
        <w:tab/>
        <w:t>- по соглашению Сторон;</w:t>
      </w:r>
    </w:p>
    <w:p w:rsidR="00836B9E" w:rsidRPr="00E1093E" w:rsidRDefault="00836B9E" w:rsidP="00836B9E">
      <w:pPr>
        <w:rPr>
          <w:sz w:val="22"/>
          <w:szCs w:val="22"/>
        </w:rPr>
      </w:pPr>
      <w:r w:rsidRPr="00E1093E">
        <w:rPr>
          <w:sz w:val="22"/>
          <w:szCs w:val="22"/>
        </w:rPr>
        <w:t xml:space="preserve">     </w:t>
      </w:r>
      <w:r w:rsidRPr="00E1093E">
        <w:rPr>
          <w:sz w:val="22"/>
          <w:szCs w:val="22"/>
        </w:rPr>
        <w:tab/>
        <w:t>- в судебном порядке.</w:t>
      </w:r>
    </w:p>
    <w:p w:rsidR="00836B9E" w:rsidRPr="00E1093E" w:rsidRDefault="00836B9E" w:rsidP="00836B9E">
      <w:pPr>
        <w:ind w:firstLine="720"/>
        <w:rPr>
          <w:sz w:val="22"/>
          <w:szCs w:val="22"/>
        </w:rPr>
      </w:pPr>
      <w:r w:rsidRPr="00E1093E">
        <w:rPr>
          <w:sz w:val="22"/>
          <w:szCs w:val="22"/>
        </w:rPr>
        <w:t xml:space="preserve">12.2.  Лизингополучатель вправе обратиться </w:t>
      </w:r>
      <w:proofErr w:type="gramStart"/>
      <w:r w:rsidRPr="00E1093E">
        <w:rPr>
          <w:sz w:val="22"/>
          <w:szCs w:val="22"/>
        </w:rPr>
        <w:t>в суд в установленном действующим законодательством Российской Федерации порядке с требованием о расторжении настоящего Договора в следующих случаях</w:t>
      </w:r>
      <w:proofErr w:type="gramEnd"/>
      <w:r w:rsidRPr="00E1093E">
        <w:rPr>
          <w:sz w:val="22"/>
          <w:szCs w:val="22"/>
        </w:rPr>
        <w:t>:</w:t>
      </w:r>
    </w:p>
    <w:p w:rsidR="00836B9E" w:rsidRPr="00E1093E" w:rsidRDefault="00836B9E" w:rsidP="00836B9E">
      <w:pPr>
        <w:ind w:firstLine="720"/>
        <w:rPr>
          <w:sz w:val="22"/>
          <w:szCs w:val="22"/>
        </w:rPr>
      </w:pPr>
      <w:r w:rsidRPr="00E1093E">
        <w:rPr>
          <w:sz w:val="22"/>
          <w:szCs w:val="22"/>
        </w:rPr>
        <w:t>12.2.1. При существенном нарушении Договора Лизингодателем.</w:t>
      </w:r>
    </w:p>
    <w:p w:rsidR="00836B9E" w:rsidRPr="00E1093E" w:rsidRDefault="00836B9E" w:rsidP="00836B9E">
      <w:pPr>
        <w:ind w:firstLine="720"/>
        <w:rPr>
          <w:sz w:val="22"/>
          <w:szCs w:val="22"/>
        </w:rPr>
      </w:pPr>
      <w:r w:rsidRPr="00E1093E">
        <w:rPr>
          <w:sz w:val="22"/>
          <w:szCs w:val="22"/>
        </w:rPr>
        <w:t>12.2.2. Установления недостоверности сведений, содержащихся в документах, представленных Лизингодателем на этапе проведения закупки.</w:t>
      </w:r>
    </w:p>
    <w:p w:rsidR="00836B9E" w:rsidRPr="00E1093E" w:rsidRDefault="00836B9E" w:rsidP="00836B9E">
      <w:pPr>
        <w:ind w:firstLine="720"/>
        <w:rPr>
          <w:sz w:val="22"/>
          <w:szCs w:val="22"/>
        </w:rPr>
      </w:pPr>
      <w:r w:rsidRPr="00E1093E">
        <w:rPr>
          <w:sz w:val="22"/>
          <w:szCs w:val="22"/>
        </w:rPr>
        <w:t>12.2.3.Установления факта проведения ликвидации Лизингодателя - юридического лица или наличия решения арбитражного суда о признании Лизингодателя банкротом и открытии в отношении него конкурсного производства.</w:t>
      </w:r>
    </w:p>
    <w:p w:rsidR="00836B9E" w:rsidRPr="00E1093E" w:rsidRDefault="00836B9E" w:rsidP="00836B9E">
      <w:pPr>
        <w:ind w:firstLine="720"/>
        <w:rPr>
          <w:sz w:val="22"/>
          <w:szCs w:val="22"/>
        </w:rPr>
      </w:pPr>
      <w:r w:rsidRPr="00E1093E">
        <w:rPr>
          <w:sz w:val="22"/>
          <w:szCs w:val="22"/>
        </w:rPr>
        <w:t>12.3. Лизингодатель обязан вернуть Лизингополучателю на указанный им банковский счет не зачтенную сумму аванса, в течение 5  (пяти) банковских дней с момента расторжения настоящего Договора. Момент расторжения настоящего Договора определяется в порядке, установленном действующим гражданским законодательством Российской Федерации.</w:t>
      </w:r>
    </w:p>
    <w:p w:rsidR="00836B9E" w:rsidRPr="00E1093E" w:rsidRDefault="00836B9E" w:rsidP="00836B9E">
      <w:pPr>
        <w:ind w:firstLine="720"/>
        <w:rPr>
          <w:sz w:val="22"/>
          <w:szCs w:val="22"/>
        </w:rPr>
      </w:pPr>
      <w:r w:rsidRPr="00E1093E">
        <w:rPr>
          <w:sz w:val="22"/>
          <w:szCs w:val="22"/>
        </w:rPr>
        <w:t xml:space="preserve">12.4. </w:t>
      </w:r>
      <w:proofErr w:type="gramStart"/>
      <w:r w:rsidRPr="00E1093E">
        <w:rPr>
          <w:sz w:val="22"/>
          <w:szCs w:val="22"/>
        </w:rPr>
        <w:t>Договор</w:t>
      </w:r>
      <w:proofErr w:type="gramEnd"/>
      <w:r w:rsidRPr="00E1093E">
        <w:rPr>
          <w:sz w:val="22"/>
          <w:szCs w:val="22"/>
        </w:rPr>
        <w:t xml:space="preserve"> может быть расторгнут в одностороннем внесудебном порядке по требованию Лизингополучателя в случае нарушения сроков передачи Предмета лизинга, более чем на 10 (Десять) дней.</w:t>
      </w:r>
    </w:p>
    <w:p w:rsidR="00836B9E" w:rsidRPr="00E1093E" w:rsidRDefault="00836B9E" w:rsidP="00836B9E">
      <w:pPr>
        <w:ind w:firstLine="720"/>
        <w:rPr>
          <w:sz w:val="22"/>
          <w:szCs w:val="22"/>
        </w:rPr>
      </w:pPr>
      <w:r w:rsidRPr="00E1093E">
        <w:rPr>
          <w:sz w:val="22"/>
          <w:szCs w:val="22"/>
        </w:rPr>
        <w:t xml:space="preserve">12.5.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E1093E">
        <w:rPr>
          <w:sz w:val="22"/>
          <w:szCs w:val="22"/>
        </w:rPr>
        <w:t>с даты</w:t>
      </w:r>
      <w:proofErr w:type="gramEnd"/>
      <w:r w:rsidRPr="00E1093E">
        <w:rPr>
          <w:sz w:val="22"/>
          <w:szCs w:val="22"/>
        </w:rPr>
        <w:t xml:space="preserve"> его получения.</w:t>
      </w:r>
    </w:p>
    <w:p w:rsidR="00836B9E" w:rsidRPr="00E1093E" w:rsidRDefault="00836B9E" w:rsidP="00836B9E">
      <w:pPr>
        <w:ind w:firstLine="720"/>
        <w:rPr>
          <w:sz w:val="22"/>
          <w:szCs w:val="22"/>
        </w:rPr>
      </w:pPr>
      <w:r w:rsidRPr="00E1093E">
        <w:rPr>
          <w:sz w:val="22"/>
          <w:szCs w:val="22"/>
        </w:rPr>
        <w:t>12.6. Расторжение Договора производится Сторонами путем подписания соответствующего соглашения о расторжении.</w:t>
      </w:r>
    </w:p>
    <w:p w:rsidR="00836B9E" w:rsidRPr="00E1093E" w:rsidRDefault="00836B9E" w:rsidP="00836B9E">
      <w:pPr>
        <w:ind w:firstLine="720"/>
        <w:rPr>
          <w:sz w:val="22"/>
          <w:szCs w:val="22"/>
        </w:rPr>
      </w:pPr>
      <w:r w:rsidRPr="00E1093E">
        <w:rPr>
          <w:sz w:val="22"/>
          <w:szCs w:val="22"/>
        </w:rPr>
        <w:t>12.7. В случае расторжения настоящего Договора по инициативе любой из Сторон Стороны производят сверку взаиморасчетов.</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13. Обстоятельства непреодолимой силы</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 xml:space="preserve">13.1. </w:t>
      </w:r>
      <w:proofErr w:type="gramStart"/>
      <w:r w:rsidRPr="00E1093E">
        <w:rPr>
          <w:sz w:val="22"/>
          <w:szCs w:val="22"/>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w:t>
      </w:r>
      <w:proofErr w:type="gramEnd"/>
      <w:r w:rsidRPr="00E1093E">
        <w:rPr>
          <w:sz w:val="22"/>
          <w:szCs w:val="22"/>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14. Порядок урегулирования споров</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14.1. В случае возникновения любых противоречий, претензий и разногласий, а также споров, связанных с исполнением настоящего Договора, Стороны предпринимают шаги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36B9E" w:rsidRPr="00E1093E" w:rsidRDefault="00836B9E" w:rsidP="00836B9E">
      <w:pPr>
        <w:ind w:firstLine="720"/>
        <w:rPr>
          <w:sz w:val="22"/>
          <w:szCs w:val="22"/>
        </w:rPr>
      </w:pPr>
      <w:r w:rsidRPr="00E1093E">
        <w:rPr>
          <w:sz w:val="22"/>
          <w:szCs w:val="22"/>
        </w:rPr>
        <w:t xml:space="preserve">14.2. Все достигнутые договоренности Стороны оформляют в виде дополнительных соглашений, подписанных Сторонами и скрепленных печатями Сторон. </w:t>
      </w:r>
    </w:p>
    <w:p w:rsidR="00836B9E" w:rsidRPr="00E1093E" w:rsidRDefault="00836B9E" w:rsidP="00836B9E">
      <w:pPr>
        <w:ind w:firstLine="720"/>
        <w:rPr>
          <w:sz w:val="22"/>
          <w:szCs w:val="22"/>
        </w:rPr>
      </w:pPr>
      <w:r w:rsidRPr="00E1093E">
        <w:rPr>
          <w:sz w:val="22"/>
          <w:szCs w:val="22"/>
        </w:rPr>
        <w:t>14.3. До передачи спора на разрешение Арбитражного суда Ханты-Мансийского автономного округа-Югры Стороны примут меры к его урегулированию в претензионном порядке.</w:t>
      </w:r>
      <w:r>
        <w:rPr>
          <w:sz w:val="22"/>
          <w:szCs w:val="22"/>
        </w:rPr>
        <w:t xml:space="preserve"> Помимо претензионного порядка разрешения спора Лизингополучатель вправе применять меры, предусмотренные п. 11.5 Договора.</w:t>
      </w:r>
    </w:p>
    <w:p w:rsidR="00836B9E" w:rsidRPr="00E1093E" w:rsidRDefault="00836B9E" w:rsidP="00836B9E">
      <w:pPr>
        <w:ind w:firstLine="720"/>
        <w:rPr>
          <w:sz w:val="22"/>
          <w:szCs w:val="22"/>
        </w:rPr>
      </w:pPr>
      <w:r w:rsidRPr="00E1093E">
        <w:rPr>
          <w:sz w:val="22"/>
          <w:szCs w:val="22"/>
        </w:rPr>
        <w:t xml:space="preserve">14.3.1.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E1093E">
        <w:rPr>
          <w:sz w:val="22"/>
          <w:szCs w:val="22"/>
        </w:rPr>
        <w:t>с даты</w:t>
      </w:r>
      <w:proofErr w:type="gramEnd"/>
      <w:r w:rsidRPr="00E1093E">
        <w:rPr>
          <w:sz w:val="22"/>
          <w:szCs w:val="22"/>
        </w:rPr>
        <w:t xml:space="preserve"> ее получения. Оставление претензии без ответа в установленный срок означает признание требований претензии.</w:t>
      </w:r>
    </w:p>
    <w:p w:rsidR="00836B9E" w:rsidRPr="00E1093E" w:rsidRDefault="00836B9E" w:rsidP="00836B9E">
      <w:pPr>
        <w:ind w:firstLine="720"/>
        <w:rPr>
          <w:sz w:val="22"/>
          <w:szCs w:val="22"/>
        </w:rPr>
      </w:pPr>
      <w:r w:rsidRPr="00E1093E">
        <w:rPr>
          <w:sz w:val="22"/>
          <w:szCs w:val="22"/>
        </w:rPr>
        <w:t xml:space="preserve">14.3.2. </w:t>
      </w:r>
      <w:proofErr w:type="gramStart"/>
      <w:r w:rsidRPr="00E1093E">
        <w:rPr>
          <w:sz w:val="22"/>
          <w:szCs w:val="22"/>
        </w:rPr>
        <w:t>В претензии должны быть указаны: наименование, почтовый адрес, юридический адрес и реквизиты организации (учреждения, предприятия), предъявившей претензию; наименование, почтовый адрес, юридический адрес и реквизиты организации (учреждения, предприятия), которой направлена претензия.</w:t>
      </w:r>
      <w:proofErr w:type="gramEnd"/>
    </w:p>
    <w:p w:rsidR="00836B9E" w:rsidRPr="00E1093E" w:rsidRDefault="00836B9E" w:rsidP="00836B9E">
      <w:pPr>
        <w:ind w:firstLine="720"/>
        <w:rPr>
          <w:sz w:val="22"/>
          <w:szCs w:val="22"/>
        </w:rPr>
      </w:pPr>
      <w:r w:rsidRPr="00E1093E">
        <w:rPr>
          <w:sz w:val="22"/>
          <w:szCs w:val="22"/>
        </w:rPr>
        <w:t xml:space="preserve">14.3.3. Если претензионные требования подлежат денежной оценке, в претензии указывается </w:t>
      </w:r>
      <w:proofErr w:type="spellStart"/>
      <w:r w:rsidRPr="00E1093E">
        <w:rPr>
          <w:sz w:val="22"/>
          <w:szCs w:val="22"/>
        </w:rPr>
        <w:t>истребуемая</w:t>
      </w:r>
      <w:proofErr w:type="spellEnd"/>
      <w:r w:rsidRPr="00E1093E">
        <w:rPr>
          <w:sz w:val="22"/>
          <w:szCs w:val="22"/>
        </w:rPr>
        <w:t xml:space="preserve"> сумма и ее полный и обоснованный расчет.</w:t>
      </w:r>
    </w:p>
    <w:p w:rsidR="00836B9E" w:rsidRPr="00E1093E" w:rsidRDefault="00836B9E" w:rsidP="00836B9E">
      <w:pPr>
        <w:ind w:firstLine="720"/>
        <w:rPr>
          <w:sz w:val="22"/>
          <w:szCs w:val="22"/>
        </w:rPr>
      </w:pPr>
      <w:r w:rsidRPr="00E1093E">
        <w:rPr>
          <w:sz w:val="22"/>
          <w:szCs w:val="22"/>
        </w:rPr>
        <w:t>14.3.4.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36B9E" w:rsidRPr="00E1093E" w:rsidRDefault="00836B9E" w:rsidP="00836B9E">
      <w:pPr>
        <w:ind w:firstLine="720"/>
        <w:rPr>
          <w:sz w:val="22"/>
          <w:szCs w:val="22"/>
        </w:rPr>
      </w:pPr>
      <w:r w:rsidRPr="00E1093E">
        <w:rPr>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36B9E" w:rsidRPr="00E1093E" w:rsidRDefault="00836B9E" w:rsidP="00836B9E">
      <w:pPr>
        <w:ind w:firstLine="720"/>
        <w:rPr>
          <w:sz w:val="22"/>
          <w:szCs w:val="22"/>
        </w:rPr>
      </w:pPr>
      <w:r w:rsidRPr="00E1093E">
        <w:rPr>
          <w:sz w:val="22"/>
          <w:szCs w:val="22"/>
        </w:rPr>
        <w:t xml:space="preserve">14.4. В случае невыполнения Сторонами своих обязательств и </w:t>
      </w:r>
      <w:proofErr w:type="gramStart"/>
      <w:r w:rsidRPr="00E1093E">
        <w:rPr>
          <w:sz w:val="22"/>
          <w:szCs w:val="22"/>
        </w:rPr>
        <w:t>не достижения</w:t>
      </w:r>
      <w:proofErr w:type="gramEnd"/>
      <w:r w:rsidRPr="00E1093E">
        <w:rPr>
          <w:sz w:val="22"/>
          <w:szCs w:val="22"/>
        </w:rPr>
        <w:t xml:space="preserve"> взаимного согласия споры по настоящему Договору разрешаются в Арбитражном суде Ханты-Мансийского автономного округа-Югры.</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15. Срок действия, порядок изменения Договора</w:t>
      </w:r>
    </w:p>
    <w:p w:rsidR="00836B9E" w:rsidRPr="00E1093E" w:rsidRDefault="00836B9E" w:rsidP="00836B9E">
      <w:pPr>
        <w:rPr>
          <w:sz w:val="22"/>
          <w:szCs w:val="22"/>
        </w:rPr>
      </w:pPr>
    </w:p>
    <w:p w:rsidR="00836B9E" w:rsidRPr="00E1093E" w:rsidRDefault="00836B9E" w:rsidP="00836B9E">
      <w:pPr>
        <w:ind w:firstLine="720"/>
        <w:rPr>
          <w:sz w:val="22"/>
          <w:szCs w:val="22"/>
        </w:rPr>
      </w:pPr>
      <w:r w:rsidRPr="00E1093E">
        <w:rPr>
          <w:sz w:val="22"/>
          <w:szCs w:val="22"/>
        </w:rPr>
        <w:t>15.1. 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836B9E" w:rsidRPr="00E1093E" w:rsidRDefault="00836B9E" w:rsidP="00836B9E">
      <w:pPr>
        <w:ind w:firstLine="720"/>
        <w:rPr>
          <w:sz w:val="22"/>
          <w:szCs w:val="22"/>
        </w:rPr>
      </w:pPr>
      <w:r w:rsidRPr="00E1093E">
        <w:rPr>
          <w:sz w:val="22"/>
          <w:szCs w:val="22"/>
        </w:rPr>
        <w:t xml:space="preserve">15.2. 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836B9E" w:rsidRPr="00E1093E" w:rsidRDefault="00836B9E" w:rsidP="00836B9E">
      <w:pPr>
        <w:rPr>
          <w:sz w:val="22"/>
          <w:szCs w:val="22"/>
        </w:rPr>
      </w:pPr>
    </w:p>
    <w:p w:rsidR="00836B9E" w:rsidRPr="00E1093E" w:rsidRDefault="00836B9E" w:rsidP="00836B9E">
      <w:pPr>
        <w:jc w:val="center"/>
        <w:rPr>
          <w:b/>
          <w:sz w:val="22"/>
          <w:szCs w:val="22"/>
        </w:rPr>
      </w:pPr>
      <w:r w:rsidRPr="00E1093E">
        <w:rPr>
          <w:b/>
          <w:sz w:val="22"/>
          <w:szCs w:val="22"/>
        </w:rPr>
        <w:t>Статья 16. Прочие условия</w:t>
      </w:r>
    </w:p>
    <w:p w:rsidR="00836B9E" w:rsidRPr="00E1093E" w:rsidRDefault="00836B9E" w:rsidP="00836B9E">
      <w:pPr>
        <w:jc w:val="center"/>
        <w:rPr>
          <w:b/>
          <w:sz w:val="22"/>
          <w:szCs w:val="22"/>
        </w:rPr>
      </w:pPr>
    </w:p>
    <w:p w:rsidR="00836B9E" w:rsidRPr="00E1093E" w:rsidRDefault="00836B9E" w:rsidP="00836B9E">
      <w:pPr>
        <w:ind w:firstLine="720"/>
        <w:rPr>
          <w:sz w:val="22"/>
          <w:szCs w:val="22"/>
        </w:rPr>
      </w:pPr>
      <w:r w:rsidRPr="00E1093E">
        <w:rPr>
          <w:sz w:val="22"/>
          <w:szCs w:val="22"/>
        </w:rPr>
        <w:t>16.1. Все уведомления Сторон и другие документы, связанные с исполнением настоящего Договора, направляются в письменной форме по почте заказным письмом по адресу места нахождения Стороны, указанному в ст.17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36B9E" w:rsidRPr="00E1093E" w:rsidRDefault="00836B9E" w:rsidP="00836B9E">
      <w:pPr>
        <w:ind w:firstLine="720"/>
        <w:rPr>
          <w:sz w:val="22"/>
          <w:szCs w:val="22"/>
        </w:rPr>
      </w:pPr>
      <w:r w:rsidRPr="00E1093E">
        <w:rPr>
          <w:sz w:val="22"/>
          <w:szCs w:val="22"/>
        </w:rPr>
        <w:t>16.2. Во всем, что не предусмотрено настоящим Договором, Стороны руководствуются действующим законодательством Российской Федерации.</w:t>
      </w:r>
    </w:p>
    <w:p w:rsidR="00836B9E" w:rsidRPr="00E1093E" w:rsidRDefault="00836B9E" w:rsidP="00836B9E">
      <w:pPr>
        <w:ind w:firstLine="720"/>
        <w:rPr>
          <w:sz w:val="22"/>
          <w:szCs w:val="22"/>
        </w:rPr>
      </w:pPr>
      <w:r w:rsidRPr="00E1093E">
        <w:rPr>
          <w:sz w:val="22"/>
          <w:szCs w:val="22"/>
        </w:rPr>
        <w:t xml:space="preserve">16.3. Неотъемлемыми частями Договора являются: </w:t>
      </w:r>
    </w:p>
    <w:p w:rsidR="00836B9E" w:rsidRPr="00E1093E" w:rsidRDefault="00836B9E" w:rsidP="00836B9E">
      <w:pPr>
        <w:ind w:firstLine="720"/>
        <w:rPr>
          <w:sz w:val="22"/>
          <w:szCs w:val="22"/>
        </w:rPr>
      </w:pPr>
      <w:r w:rsidRPr="00E1093E">
        <w:rPr>
          <w:sz w:val="22"/>
          <w:szCs w:val="22"/>
        </w:rPr>
        <w:t>- приложение 1 «Техническое задание»;</w:t>
      </w:r>
    </w:p>
    <w:p w:rsidR="00836B9E" w:rsidRPr="00E1093E" w:rsidRDefault="00836B9E" w:rsidP="00836B9E">
      <w:pPr>
        <w:ind w:firstLine="720"/>
        <w:rPr>
          <w:sz w:val="22"/>
          <w:szCs w:val="22"/>
        </w:rPr>
      </w:pPr>
      <w:r w:rsidRPr="00E1093E">
        <w:rPr>
          <w:sz w:val="22"/>
          <w:szCs w:val="22"/>
        </w:rPr>
        <w:t>- приложение 2 «Форма графика лизинговых платежей»;</w:t>
      </w:r>
    </w:p>
    <w:p w:rsidR="00836B9E" w:rsidRPr="00E1093E" w:rsidRDefault="00836B9E" w:rsidP="00836B9E">
      <w:pPr>
        <w:ind w:firstLine="720"/>
        <w:rPr>
          <w:sz w:val="22"/>
          <w:szCs w:val="22"/>
        </w:rPr>
      </w:pPr>
      <w:r w:rsidRPr="00E1093E">
        <w:rPr>
          <w:sz w:val="22"/>
          <w:szCs w:val="22"/>
        </w:rPr>
        <w:lastRenderedPageBreak/>
        <w:t>- приложение 3 «Форма Акта приемки-передачи Предмета лизинга»;</w:t>
      </w:r>
    </w:p>
    <w:p w:rsidR="00836B9E" w:rsidRPr="00E1093E" w:rsidRDefault="00836B9E" w:rsidP="00836B9E">
      <w:pPr>
        <w:ind w:firstLine="720"/>
        <w:rPr>
          <w:sz w:val="22"/>
          <w:szCs w:val="22"/>
        </w:rPr>
      </w:pPr>
      <w:r w:rsidRPr="00E1093E">
        <w:rPr>
          <w:sz w:val="22"/>
          <w:szCs w:val="22"/>
        </w:rPr>
        <w:t>- приложение 4 «Форма Акта приемки-передачи Предмета лизинга в собственность».</w:t>
      </w:r>
    </w:p>
    <w:p w:rsidR="00836B9E" w:rsidRPr="00E1093E" w:rsidRDefault="00836B9E" w:rsidP="00836B9E">
      <w:pPr>
        <w:keepNext/>
        <w:jc w:val="center"/>
        <w:outlineLvl w:val="0"/>
        <w:rPr>
          <w:rFonts w:eastAsia="Arial Unicode MS"/>
          <w:b/>
          <w:bCs/>
          <w:sz w:val="22"/>
          <w:szCs w:val="22"/>
          <w:highlight w:val="yellow"/>
        </w:rPr>
      </w:pPr>
    </w:p>
    <w:p w:rsidR="00836B9E" w:rsidRPr="00E1093E" w:rsidRDefault="00836B9E" w:rsidP="00836B9E">
      <w:pPr>
        <w:rPr>
          <w:sz w:val="22"/>
          <w:szCs w:val="22"/>
        </w:rPr>
      </w:pPr>
    </w:p>
    <w:p w:rsidR="00836B9E" w:rsidRPr="00E1093E" w:rsidRDefault="00836B9E" w:rsidP="00836B9E">
      <w:pPr>
        <w:jc w:val="center"/>
        <w:rPr>
          <w:b/>
        </w:rPr>
      </w:pPr>
      <w:r w:rsidRPr="00E1093E">
        <w:rPr>
          <w:b/>
        </w:rPr>
        <w:t>Статья 17. Адреса, реквизиты и подписи Сторон</w:t>
      </w:r>
    </w:p>
    <w:p w:rsidR="00836B9E" w:rsidRPr="00E1093E" w:rsidRDefault="00836B9E" w:rsidP="00836B9E"/>
    <w:p w:rsidR="00836B9E" w:rsidRPr="00E1093E" w:rsidRDefault="00836B9E" w:rsidP="00836B9E">
      <w:r w:rsidRPr="00E1093E">
        <w:t>ЛИЗИНГОПОЛУЧАТЕЛЬ:</w:t>
      </w:r>
    </w:p>
    <w:p w:rsidR="00836B9E" w:rsidRPr="00E1093E" w:rsidRDefault="00836B9E" w:rsidP="00836B9E"/>
    <w:p w:rsidR="00836B9E" w:rsidRPr="00E1093E" w:rsidRDefault="00836B9E" w:rsidP="00836B9E">
      <w:r w:rsidRPr="00E1093E">
        <w:t>М.П.</w:t>
      </w:r>
      <w:r w:rsidRPr="00E1093E">
        <w:tab/>
      </w:r>
    </w:p>
    <w:p w:rsidR="00836B9E" w:rsidRPr="00E1093E" w:rsidRDefault="00836B9E" w:rsidP="00836B9E"/>
    <w:p w:rsidR="00836B9E" w:rsidRPr="00E1093E" w:rsidRDefault="00836B9E" w:rsidP="00836B9E">
      <w:r w:rsidRPr="00E1093E">
        <w:t>ЛИЗИНГОДАТЕЛЬ:</w:t>
      </w:r>
    </w:p>
    <w:p w:rsidR="00836B9E" w:rsidRPr="00E1093E" w:rsidRDefault="00836B9E" w:rsidP="00836B9E"/>
    <w:p w:rsidR="00836B9E" w:rsidRPr="00E1093E" w:rsidRDefault="00836B9E" w:rsidP="00836B9E">
      <w:r w:rsidRPr="00E1093E">
        <w:t>М.П.</w:t>
      </w:r>
    </w:p>
    <w:p w:rsidR="00836B9E" w:rsidRPr="004C32CB" w:rsidRDefault="00836B9E" w:rsidP="000B4AF1">
      <w:pPr>
        <w:spacing w:after="0"/>
        <w:jc w:val="left"/>
        <w:rPr>
          <w:color w:val="FF0000"/>
        </w:rPr>
        <w:sectPr w:rsidR="00836B9E" w:rsidRPr="004C32CB">
          <w:headerReference w:type="even" r:id="rId10"/>
          <w:headerReference w:type="default" r:id="rId11"/>
          <w:pgSz w:w="11906" w:h="16838"/>
          <w:pgMar w:top="1134" w:right="567" w:bottom="568" w:left="1134" w:header="567" w:footer="567" w:gutter="0"/>
          <w:cols w:space="720"/>
        </w:sectPr>
      </w:pPr>
      <w:r>
        <w:rPr>
          <w:b/>
        </w:rPr>
        <w:br w:type="page"/>
      </w:r>
    </w:p>
    <w:p w:rsidR="00836B9E" w:rsidRDefault="00836B9E" w:rsidP="00836B9E">
      <w:pPr>
        <w:spacing w:after="0"/>
        <w:jc w:val="left"/>
        <w:rPr>
          <w:b/>
        </w:rPr>
      </w:pPr>
    </w:p>
    <w:p w:rsidR="00836B9E" w:rsidRPr="00E1093E" w:rsidRDefault="00836B9E" w:rsidP="00836B9E">
      <w:pPr>
        <w:tabs>
          <w:tab w:val="left" w:pos="6804"/>
        </w:tabs>
        <w:ind w:firstLine="698"/>
        <w:jc w:val="center"/>
      </w:pPr>
      <w:r>
        <w:rPr>
          <w:bCs/>
        </w:rPr>
        <w:tab/>
      </w:r>
      <w:r w:rsidRPr="00E1093E">
        <w:rPr>
          <w:bCs/>
        </w:rPr>
        <w:t xml:space="preserve">Приложение 1 к </w:t>
      </w:r>
      <w:hyperlink w:anchor="sub_2000" w:history="1">
        <w:r w:rsidRPr="00E1093E">
          <w:rPr>
            <w:bCs/>
          </w:rPr>
          <w:t>Договору</w:t>
        </w:r>
      </w:hyperlink>
    </w:p>
    <w:p w:rsidR="00836B9E" w:rsidRPr="00E1093E" w:rsidRDefault="00836B9E" w:rsidP="00836B9E">
      <w:pPr>
        <w:tabs>
          <w:tab w:val="left" w:pos="4111"/>
          <w:tab w:val="left" w:pos="6804"/>
        </w:tabs>
        <w:ind w:left="708" w:firstLine="3403"/>
        <w:rPr>
          <w:bCs/>
        </w:rPr>
      </w:pPr>
      <w:r>
        <w:rPr>
          <w:bCs/>
        </w:rPr>
        <w:tab/>
      </w:r>
      <w:r w:rsidRPr="00E1093E">
        <w:rPr>
          <w:bCs/>
        </w:rPr>
        <w:t xml:space="preserve">N ____________________ </w:t>
      </w:r>
    </w:p>
    <w:p w:rsidR="00836B9E" w:rsidRDefault="00836B9E" w:rsidP="00836B9E">
      <w:pPr>
        <w:tabs>
          <w:tab w:val="left" w:pos="6804"/>
        </w:tabs>
        <w:spacing w:after="0"/>
        <w:ind w:firstLine="708"/>
        <w:jc w:val="center"/>
        <w:rPr>
          <w:bCs/>
        </w:rPr>
      </w:pPr>
      <w:r>
        <w:rPr>
          <w:bCs/>
        </w:rPr>
        <w:tab/>
      </w:r>
      <w:r w:rsidRPr="00E1093E">
        <w:rPr>
          <w:bCs/>
        </w:rPr>
        <w:t>от "__" __________ 20__ г</w:t>
      </w:r>
      <w:r>
        <w:rPr>
          <w:bCs/>
        </w:rPr>
        <w:t>.</w:t>
      </w:r>
    </w:p>
    <w:p w:rsidR="00836B9E" w:rsidRDefault="00836B9E" w:rsidP="00836B9E">
      <w:pPr>
        <w:tabs>
          <w:tab w:val="left" w:pos="6804"/>
        </w:tabs>
        <w:spacing w:after="0"/>
        <w:ind w:firstLine="708"/>
        <w:jc w:val="center"/>
        <w:rPr>
          <w:bCs/>
        </w:rPr>
      </w:pPr>
    </w:p>
    <w:p w:rsidR="00836B9E" w:rsidRDefault="00836B9E" w:rsidP="00836B9E">
      <w:pPr>
        <w:jc w:val="center"/>
        <w:rPr>
          <w:b/>
          <w:sz w:val="22"/>
          <w:szCs w:val="22"/>
        </w:rPr>
      </w:pPr>
      <w:r w:rsidRPr="00391DB4">
        <w:rPr>
          <w:b/>
          <w:sz w:val="22"/>
          <w:szCs w:val="22"/>
        </w:rPr>
        <w:t>ТЕХНИЧЕСКОЕ ЗАДАНИЕ</w:t>
      </w:r>
    </w:p>
    <w:p w:rsidR="009D56E9" w:rsidRDefault="009D56E9" w:rsidP="009D56E9">
      <w:pPr>
        <w:jc w:val="center"/>
        <w:rPr>
          <w:bCs/>
          <w:sz w:val="28"/>
          <w:szCs w:val="28"/>
        </w:rPr>
      </w:pPr>
      <w:r>
        <w:rPr>
          <w:bCs/>
          <w:sz w:val="28"/>
          <w:szCs w:val="28"/>
        </w:rPr>
        <w:t xml:space="preserve">на заключение договора финансовой аренды (лизинга) </w:t>
      </w:r>
    </w:p>
    <w:p w:rsidR="00836B9E" w:rsidRDefault="009D56E9" w:rsidP="009D56E9">
      <w:pPr>
        <w:tabs>
          <w:tab w:val="left" w:pos="6804"/>
        </w:tabs>
        <w:spacing w:after="0"/>
        <w:ind w:firstLine="708"/>
        <w:jc w:val="center"/>
        <w:rPr>
          <w:bCs/>
          <w:sz w:val="28"/>
          <w:szCs w:val="28"/>
        </w:rPr>
      </w:pPr>
      <w:r>
        <w:rPr>
          <w:bCs/>
          <w:sz w:val="28"/>
          <w:szCs w:val="28"/>
        </w:rPr>
        <w:t xml:space="preserve"> двух автомобилей  </w:t>
      </w:r>
      <w:r>
        <w:rPr>
          <w:bCs/>
          <w:sz w:val="28"/>
          <w:szCs w:val="28"/>
          <w:lang w:val="en-US"/>
        </w:rPr>
        <w:t>LADA</w:t>
      </w:r>
      <w:r w:rsidRPr="00AF6494">
        <w:rPr>
          <w:bCs/>
          <w:sz w:val="28"/>
          <w:szCs w:val="28"/>
        </w:rPr>
        <w:t xml:space="preserve"> </w:t>
      </w:r>
      <w:r>
        <w:rPr>
          <w:bCs/>
          <w:sz w:val="28"/>
          <w:szCs w:val="28"/>
          <w:lang w:val="en-US"/>
        </w:rPr>
        <w:t>LARGUS</w:t>
      </w:r>
      <w:r>
        <w:rPr>
          <w:bCs/>
          <w:sz w:val="28"/>
          <w:szCs w:val="28"/>
        </w:rPr>
        <w:t xml:space="preserve">  </w:t>
      </w:r>
      <w:r w:rsidRPr="001C5C59">
        <w:rPr>
          <w:bCs/>
          <w:sz w:val="28"/>
          <w:szCs w:val="28"/>
        </w:rPr>
        <w:t xml:space="preserve">для нужд </w:t>
      </w:r>
      <w:r>
        <w:rPr>
          <w:bCs/>
          <w:sz w:val="28"/>
          <w:szCs w:val="28"/>
        </w:rPr>
        <w:t>АО «ЮТ</w:t>
      </w:r>
      <w:r w:rsidRPr="001C5C59">
        <w:rPr>
          <w:bCs/>
          <w:sz w:val="28"/>
          <w:szCs w:val="28"/>
        </w:rPr>
        <w:t>ЭК»</w:t>
      </w:r>
    </w:p>
    <w:p w:rsidR="009D56E9" w:rsidRDefault="009D56E9" w:rsidP="009D56E9">
      <w:pPr>
        <w:tabs>
          <w:tab w:val="left" w:pos="6804"/>
        </w:tabs>
        <w:spacing w:after="0"/>
        <w:ind w:firstLine="708"/>
        <w:jc w:val="center"/>
        <w:rPr>
          <w:bCs/>
          <w:sz w:val="28"/>
          <w:szCs w:val="28"/>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34"/>
        <w:gridCol w:w="3086"/>
        <w:gridCol w:w="6978"/>
        <w:gridCol w:w="30"/>
      </w:tblGrid>
      <w:tr w:rsidR="005C6B2A" w:rsidRPr="008F4BC9" w:rsidTr="0026632F">
        <w:trPr>
          <w:gridBefore w:val="1"/>
          <w:wBefore w:w="34" w:type="dxa"/>
          <w:trHeight w:val="607"/>
        </w:trPr>
        <w:tc>
          <w:tcPr>
            <w:tcW w:w="534" w:type="dxa"/>
            <w:shd w:val="clear" w:color="auto" w:fill="EEECE1"/>
            <w:vAlign w:val="center"/>
          </w:tcPr>
          <w:p w:rsidR="005C6B2A" w:rsidRPr="008F4BC9" w:rsidRDefault="005C6B2A" w:rsidP="0026632F">
            <w:pPr>
              <w:spacing w:after="200" w:line="276" w:lineRule="auto"/>
              <w:jc w:val="center"/>
              <w:rPr>
                <w:rFonts w:eastAsia="Calibri"/>
                <w:b/>
                <w:sz w:val="22"/>
                <w:szCs w:val="22"/>
                <w:lang w:eastAsia="en-US"/>
              </w:rPr>
            </w:pPr>
            <w:r w:rsidRPr="008F4BC9">
              <w:rPr>
                <w:rFonts w:eastAsia="Calibri"/>
                <w:b/>
                <w:sz w:val="22"/>
                <w:szCs w:val="22"/>
                <w:lang w:eastAsia="en-US"/>
              </w:rPr>
              <w:t>№</w:t>
            </w:r>
          </w:p>
          <w:p w:rsidR="005C6B2A" w:rsidRPr="008F4BC9" w:rsidRDefault="005C6B2A" w:rsidP="0026632F">
            <w:pPr>
              <w:spacing w:after="200" w:line="276" w:lineRule="auto"/>
              <w:jc w:val="center"/>
              <w:rPr>
                <w:rFonts w:eastAsia="Calibri"/>
                <w:b/>
                <w:sz w:val="22"/>
                <w:szCs w:val="22"/>
                <w:lang w:eastAsia="en-US"/>
              </w:rPr>
            </w:pPr>
            <w:proofErr w:type="gramStart"/>
            <w:r w:rsidRPr="008F4BC9">
              <w:rPr>
                <w:rFonts w:eastAsia="Calibri"/>
                <w:b/>
                <w:sz w:val="22"/>
                <w:szCs w:val="22"/>
                <w:lang w:eastAsia="en-US"/>
              </w:rPr>
              <w:t>п</w:t>
            </w:r>
            <w:proofErr w:type="gramEnd"/>
            <w:r w:rsidRPr="008F4BC9">
              <w:rPr>
                <w:rFonts w:eastAsia="Calibri"/>
                <w:b/>
                <w:sz w:val="22"/>
                <w:szCs w:val="22"/>
                <w:lang w:eastAsia="en-US"/>
              </w:rPr>
              <w:t>/п</w:t>
            </w:r>
          </w:p>
        </w:tc>
        <w:tc>
          <w:tcPr>
            <w:tcW w:w="3086" w:type="dxa"/>
            <w:shd w:val="clear" w:color="auto" w:fill="EEECE1"/>
            <w:vAlign w:val="center"/>
          </w:tcPr>
          <w:p w:rsidR="005C6B2A" w:rsidRPr="008F4BC9" w:rsidRDefault="005C6B2A" w:rsidP="0026632F">
            <w:pPr>
              <w:spacing w:after="200" w:line="276" w:lineRule="auto"/>
              <w:jc w:val="center"/>
              <w:rPr>
                <w:rFonts w:eastAsia="Calibri"/>
                <w:b/>
                <w:sz w:val="22"/>
                <w:szCs w:val="22"/>
                <w:lang w:eastAsia="en-US"/>
              </w:rPr>
            </w:pPr>
            <w:r w:rsidRPr="008F4BC9">
              <w:rPr>
                <w:rFonts w:eastAsia="Calibri"/>
                <w:b/>
                <w:sz w:val="22"/>
                <w:szCs w:val="22"/>
                <w:lang w:eastAsia="en-US"/>
              </w:rPr>
              <w:t>Существенные условия</w:t>
            </w:r>
          </w:p>
        </w:tc>
        <w:tc>
          <w:tcPr>
            <w:tcW w:w="7008" w:type="dxa"/>
            <w:gridSpan w:val="2"/>
            <w:shd w:val="clear" w:color="auto" w:fill="EEECE1"/>
            <w:vAlign w:val="center"/>
          </w:tcPr>
          <w:p w:rsidR="005C6B2A" w:rsidRPr="008F4BC9" w:rsidRDefault="005C6B2A" w:rsidP="0026632F">
            <w:pPr>
              <w:spacing w:after="200" w:line="276" w:lineRule="auto"/>
              <w:jc w:val="center"/>
              <w:rPr>
                <w:rFonts w:eastAsia="Calibri"/>
                <w:b/>
                <w:sz w:val="22"/>
                <w:szCs w:val="22"/>
                <w:lang w:eastAsia="en-US"/>
              </w:rPr>
            </w:pPr>
            <w:r>
              <w:rPr>
                <w:rFonts w:eastAsia="Calibri"/>
                <w:b/>
                <w:sz w:val="22"/>
                <w:szCs w:val="22"/>
                <w:lang w:eastAsia="en-US"/>
              </w:rPr>
              <w:t xml:space="preserve"> </w:t>
            </w:r>
          </w:p>
        </w:tc>
      </w:tr>
      <w:tr w:rsidR="005C6B2A" w:rsidRPr="008F4BC9" w:rsidTr="0026632F">
        <w:trPr>
          <w:gridBefore w:val="1"/>
          <w:wBefore w:w="34" w:type="dxa"/>
          <w:trHeight w:val="695"/>
        </w:trPr>
        <w:tc>
          <w:tcPr>
            <w:tcW w:w="534" w:type="dxa"/>
            <w:shd w:val="clear" w:color="auto" w:fill="auto"/>
          </w:tcPr>
          <w:p w:rsidR="005C6B2A" w:rsidRPr="00D72641" w:rsidRDefault="005C6B2A" w:rsidP="005C6B2A">
            <w:pPr>
              <w:numPr>
                <w:ilvl w:val="0"/>
                <w:numId w:val="34"/>
              </w:numPr>
              <w:spacing w:after="200" w:line="276" w:lineRule="auto"/>
              <w:jc w:val="center"/>
              <w:rPr>
                <w:rFonts w:eastAsia="Calibri"/>
                <w:sz w:val="22"/>
                <w:szCs w:val="22"/>
                <w:lang w:eastAsia="en-US"/>
              </w:rPr>
            </w:pPr>
          </w:p>
        </w:tc>
        <w:tc>
          <w:tcPr>
            <w:tcW w:w="3086" w:type="dxa"/>
            <w:shd w:val="clear" w:color="auto" w:fill="auto"/>
          </w:tcPr>
          <w:p w:rsidR="005C6B2A" w:rsidRPr="00D72641" w:rsidRDefault="005C6B2A" w:rsidP="0026632F">
            <w:pPr>
              <w:spacing w:after="200" w:line="276" w:lineRule="auto"/>
              <w:rPr>
                <w:rFonts w:eastAsia="Calibri"/>
                <w:sz w:val="22"/>
                <w:szCs w:val="22"/>
                <w:lang w:eastAsia="en-US"/>
              </w:rPr>
            </w:pPr>
            <w:r w:rsidRPr="00D72641">
              <w:rPr>
                <w:rFonts w:eastAsia="Calibri"/>
                <w:sz w:val="22"/>
                <w:szCs w:val="22"/>
                <w:lang w:eastAsia="en-US"/>
              </w:rPr>
              <w:t>Наименование работ, услуг, товара</w:t>
            </w:r>
          </w:p>
        </w:tc>
        <w:tc>
          <w:tcPr>
            <w:tcW w:w="7008" w:type="dxa"/>
            <w:gridSpan w:val="2"/>
            <w:shd w:val="clear" w:color="auto" w:fill="auto"/>
          </w:tcPr>
          <w:p w:rsidR="005C6B2A" w:rsidRPr="00D72641" w:rsidRDefault="005C6B2A" w:rsidP="0026632F">
            <w:pPr>
              <w:tabs>
                <w:tab w:val="left" w:pos="513"/>
              </w:tabs>
              <w:spacing w:line="276" w:lineRule="auto"/>
              <w:contextualSpacing/>
              <w:rPr>
                <w:sz w:val="22"/>
                <w:szCs w:val="22"/>
              </w:rPr>
            </w:pPr>
            <w:r>
              <w:rPr>
                <w:sz w:val="22"/>
                <w:szCs w:val="22"/>
              </w:rPr>
              <w:t>З</w:t>
            </w:r>
            <w:r w:rsidRPr="006127E1">
              <w:rPr>
                <w:sz w:val="22"/>
                <w:szCs w:val="22"/>
              </w:rPr>
              <w:t xml:space="preserve">аключение </w:t>
            </w:r>
            <w:r>
              <w:t xml:space="preserve"> </w:t>
            </w:r>
            <w:r w:rsidRPr="00AF6494">
              <w:rPr>
                <w:sz w:val="22"/>
                <w:szCs w:val="22"/>
              </w:rPr>
              <w:t xml:space="preserve"> догово</w:t>
            </w:r>
            <w:r>
              <w:rPr>
                <w:sz w:val="22"/>
                <w:szCs w:val="22"/>
              </w:rPr>
              <w:t>ра финансовой аренды (лизинга) двух автомобилей</w:t>
            </w:r>
            <w:r w:rsidRPr="00AF6494">
              <w:rPr>
                <w:sz w:val="22"/>
                <w:szCs w:val="22"/>
              </w:rPr>
              <w:t xml:space="preserve"> L</w:t>
            </w:r>
            <w:r>
              <w:rPr>
                <w:sz w:val="22"/>
                <w:szCs w:val="22"/>
              </w:rPr>
              <w:t xml:space="preserve">ADA LARGUS  для нужд АО «ЮТЭК», </w:t>
            </w:r>
            <w:r>
              <w:t xml:space="preserve"> </w:t>
            </w:r>
            <w:r>
              <w:rPr>
                <w:sz w:val="22"/>
                <w:szCs w:val="22"/>
              </w:rPr>
              <w:t>отвечающих</w:t>
            </w:r>
            <w:r w:rsidRPr="006A58B5">
              <w:rPr>
                <w:sz w:val="22"/>
                <w:szCs w:val="22"/>
              </w:rPr>
              <w:t xml:space="preserve"> техническим требованиям, указанным в п.1</w:t>
            </w:r>
            <w:r>
              <w:rPr>
                <w:sz w:val="22"/>
                <w:szCs w:val="22"/>
              </w:rPr>
              <w:t xml:space="preserve">4 </w:t>
            </w:r>
            <w:r w:rsidRPr="006A58B5">
              <w:rPr>
                <w:sz w:val="22"/>
                <w:szCs w:val="22"/>
              </w:rPr>
              <w:t xml:space="preserve"> настоящего технического задания.</w:t>
            </w:r>
          </w:p>
        </w:tc>
      </w:tr>
      <w:tr w:rsidR="005C6B2A" w:rsidRPr="008F4BC9" w:rsidTr="0026632F">
        <w:trPr>
          <w:gridBefore w:val="1"/>
          <w:wBefore w:w="34" w:type="dxa"/>
          <w:trHeight w:val="695"/>
        </w:trPr>
        <w:tc>
          <w:tcPr>
            <w:tcW w:w="534" w:type="dxa"/>
            <w:shd w:val="clear" w:color="auto" w:fill="auto"/>
          </w:tcPr>
          <w:p w:rsidR="005C6B2A" w:rsidRPr="00D72641"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D72641" w:rsidRDefault="005C6B2A" w:rsidP="0026632F">
            <w:pPr>
              <w:spacing w:after="200" w:line="276" w:lineRule="auto"/>
              <w:rPr>
                <w:rFonts w:eastAsia="Calibri"/>
                <w:sz w:val="22"/>
                <w:szCs w:val="22"/>
                <w:lang w:eastAsia="en-US"/>
              </w:rPr>
            </w:pPr>
            <w:r w:rsidRPr="00395515">
              <w:t>Статья бюджета</w:t>
            </w:r>
          </w:p>
        </w:tc>
        <w:tc>
          <w:tcPr>
            <w:tcW w:w="7008" w:type="dxa"/>
            <w:gridSpan w:val="2"/>
            <w:shd w:val="clear" w:color="auto" w:fill="auto"/>
          </w:tcPr>
          <w:p w:rsidR="005C6B2A" w:rsidRDefault="005C6B2A" w:rsidP="0026632F">
            <w:pPr>
              <w:tabs>
                <w:tab w:val="left" w:pos="513"/>
              </w:tabs>
              <w:spacing w:line="276" w:lineRule="auto"/>
              <w:contextualSpacing/>
              <w:rPr>
                <w:sz w:val="22"/>
                <w:szCs w:val="22"/>
              </w:rPr>
            </w:pPr>
            <w:r w:rsidRPr="00395515">
              <w:t xml:space="preserve">Аренда прочая </w:t>
            </w:r>
          </w:p>
        </w:tc>
      </w:tr>
      <w:tr w:rsidR="005C6B2A" w:rsidRPr="008F4BC9" w:rsidTr="0026632F">
        <w:trPr>
          <w:gridBefore w:val="1"/>
          <w:wBefore w:w="34" w:type="dxa"/>
          <w:trHeight w:val="695"/>
        </w:trPr>
        <w:tc>
          <w:tcPr>
            <w:tcW w:w="534" w:type="dxa"/>
            <w:shd w:val="clear" w:color="auto" w:fill="auto"/>
          </w:tcPr>
          <w:p w:rsidR="005C6B2A" w:rsidRPr="00D72641"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395515" w:rsidRDefault="005C6B2A" w:rsidP="0026632F">
            <w:pPr>
              <w:spacing w:after="200" w:line="276" w:lineRule="auto"/>
            </w:pPr>
            <w:r w:rsidRPr="00F15FD8">
              <w:t>Источник финансирования</w:t>
            </w:r>
          </w:p>
        </w:tc>
        <w:tc>
          <w:tcPr>
            <w:tcW w:w="7008" w:type="dxa"/>
            <w:gridSpan w:val="2"/>
            <w:shd w:val="clear" w:color="auto" w:fill="auto"/>
          </w:tcPr>
          <w:p w:rsidR="005C6B2A" w:rsidRPr="00395515" w:rsidRDefault="005C6B2A" w:rsidP="0026632F">
            <w:pPr>
              <w:tabs>
                <w:tab w:val="left" w:pos="513"/>
              </w:tabs>
              <w:spacing w:line="276" w:lineRule="auto"/>
              <w:contextualSpacing/>
            </w:pPr>
            <w:r w:rsidRPr="00F15FD8">
              <w:t>Прочие доходы</w:t>
            </w:r>
          </w:p>
        </w:tc>
      </w:tr>
      <w:tr w:rsidR="005C6B2A" w:rsidRPr="008F4BC9" w:rsidTr="0026632F">
        <w:trPr>
          <w:gridBefore w:val="1"/>
          <w:wBefore w:w="34" w:type="dxa"/>
          <w:trHeight w:val="695"/>
        </w:trPr>
        <w:tc>
          <w:tcPr>
            <w:tcW w:w="534" w:type="dxa"/>
            <w:shd w:val="clear" w:color="auto" w:fill="auto"/>
          </w:tcPr>
          <w:p w:rsidR="005C6B2A" w:rsidRPr="00D72641"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F15FD8" w:rsidRDefault="005C6B2A" w:rsidP="0026632F">
            <w:pPr>
              <w:spacing w:after="200" w:line="276" w:lineRule="auto"/>
            </w:pPr>
            <w:r w:rsidRPr="00FC69C5">
              <w:t>Пункт Плана закупки</w:t>
            </w:r>
          </w:p>
        </w:tc>
        <w:tc>
          <w:tcPr>
            <w:tcW w:w="7008" w:type="dxa"/>
            <w:gridSpan w:val="2"/>
            <w:shd w:val="clear" w:color="auto" w:fill="auto"/>
          </w:tcPr>
          <w:p w:rsidR="005C6B2A" w:rsidRPr="00673B66" w:rsidRDefault="005C6B2A" w:rsidP="0026632F">
            <w:pPr>
              <w:tabs>
                <w:tab w:val="left" w:pos="513"/>
              </w:tabs>
              <w:spacing w:line="276" w:lineRule="auto"/>
              <w:contextualSpacing/>
            </w:pPr>
            <w:r w:rsidRPr="00673B66">
              <w:t>«</w:t>
            </w:r>
            <w:r>
              <w:t>вне</w:t>
            </w:r>
            <w:r w:rsidRPr="00673B66">
              <w:t>плановая закупка»</w:t>
            </w:r>
          </w:p>
        </w:tc>
      </w:tr>
      <w:tr w:rsidR="005C6B2A" w:rsidRPr="008F4BC9" w:rsidTr="0026632F">
        <w:trPr>
          <w:gridBefore w:val="1"/>
          <w:wBefore w:w="34" w:type="dxa"/>
          <w:trHeight w:val="695"/>
        </w:trPr>
        <w:tc>
          <w:tcPr>
            <w:tcW w:w="534" w:type="dxa"/>
            <w:shd w:val="clear" w:color="auto" w:fill="auto"/>
          </w:tcPr>
          <w:p w:rsidR="005C6B2A" w:rsidRPr="00D72641"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FC69C5" w:rsidRDefault="005C6B2A" w:rsidP="0026632F">
            <w:pPr>
              <w:spacing w:after="200" w:line="276" w:lineRule="auto"/>
            </w:pPr>
            <w:r w:rsidRPr="00454105">
              <w:t>Вид деятельности</w:t>
            </w:r>
          </w:p>
        </w:tc>
        <w:tc>
          <w:tcPr>
            <w:tcW w:w="7008" w:type="dxa"/>
            <w:gridSpan w:val="2"/>
            <w:shd w:val="clear" w:color="auto" w:fill="auto"/>
          </w:tcPr>
          <w:p w:rsidR="005C6B2A" w:rsidRPr="00FC69C5" w:rsidRDefault="005C6B2A" w:rsidP="0026632F">
            <w:pPr>
              <w:tabs>
                <w:tab w:val="left" w:pos="513"/>
              </w:tabs>
              <w:spacing w:line="276" w:lineRule="auto"/>
              <w:contextualSpacing/>
              <w:rPr>
                <w:color w:val="FF0000"/>
              </w:rPr>
            </w:pPr>
            <w:r w:rsidRPr="00454105">
              <w:t>По месту возникновения затрат (Косвенные, ЦЗ и ДЦЗ)</w:t>
            </w:r>
          </w:p>
        </w:tc>
      </w:tr>
      <w:tr w:rsidR="005C6B2A" w:rsidRPr="008F4BC9" w:rsidTr="0026632F">
        <w:trPr>
          <w:gridBefore w:val="1"/>
          <w:wBefore w:w="34" w:type="dxa"/>
          <w:trHeight w:val="695"/>
        </w:trPr>
        <w:tc>
          <w:tcPr>
            <w:tcW w:w="534" w:type="dxa"/>
            <w:shd w:val="clear" w:color="auto" w:fill="auto"/>
          </w:tcPr>
          <w:p w:rsidR="005C6B2A" w:rsidRPr="00D72641"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454105" w:rsidRDefault="005C6B2A" w:rsidP="0026632F">
            <w:pPr>
              <w:spacing w:after="200" w:line="276" w:lineRule="auto"/>
            </w:pPr>
            <w:r w:rsidRPr="00D72641">
              <w:rPr>
                <w:rFonts w:eastAsia="Calibri"/>
                <w:sz w:val="22"/>
                <w:szCs w:val="22"/>
                <w:lang w:eastAsia="en-US"/>
              </w:rPr>
              <w:t>Способ закупки</w:t>
            </w:r>
          </w:p>
        </w:tc>
        <w:tc>
          <w:tcPr>
            <w:tcW w:w="7008" w:type="dxa"/>
            <w:gridSpan w:val="2"/>
            <w:shd w:val="clear" w:color="auto" w:fill="auto"/>
          </w:tcPr>
          <w:p w:rsidR="005C6B2A" w:rsidRPr="00454105" w:rsidRDefault="005C6B2A" w:rsidP="0026632F">
            <w:pPr>
              <w:tabs>
                <w:tab w:val="left" w:pos="513"/>
              </w:tabs>
              <w:spacing w:line="276" w:lineRule="auto"/>
              <w:contextualSpacing/>
            </w:pPr>
            <w:r w:rsidRPr="00D72641">
              <w:rPr>
                <w:sz w:val="22"/>
                <w:szCs w:val="22"/>
              </w:rPr>
              <w:t xml:space="preserve">Открытый аукцион в электронной форме </w:t>
            </w:r>
          </w:p>
        </w:tc>
      </w:tr>
      <w:tr w:rsidR="005C6B2A" w:rsidRPr="008F4BC9" w:rsidTr="0026632F">
        <w:trPr>
          <w:gridBefore w:val="1"/>
          <w:wBefore w:w="34" w:type="dxa"/>
          <w:trHeight w:val="762"/>
        </w:trPr>
        <w:tc>
          <w:tcPr>
            <w:tcW w:w="534" w:type="dxa"/>
            <w:shd w:val="clear" w:color="auto" w:fill="auto"/>
          </w:tcPr>
          <w:p w:rsidR="005C6B2A" w:rsidRPr="00D72641"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D72641" w:rsidRDefault="005C6B2A" w:rsidP="0026632F">
            <w:pPr>
              <w:spacing w:after="200" w:line="276" w:lineRule="auto"/>
              <w:rPr>
                <w:rFonts w:eastAsia="Calibri"/>
                <w:sz w:val="22"/>
                <w:szCs w:val="22"/>
                <w:lang w:eastAsia="en-US"/>
              </w:rPr>
            </w:pPr>
            <w:r w:rsidRPr="00D72641">
              <w:rPr>
                <w:rFonts w:eastAsia="Calibri"/>
                <w:sz w:val="22"/>
                <w:szCs w:val="22"/>
                <w:lang w:eastAsia="en-US"/>
              </w:rPr>
              <w:t>Место выполнения работ, оказания услуг, поставки товара</w:t>
            </w:r>
          </w:p>
        </w:tc>
        <w:tc>
          <w:tcPr>
            <w:tcW w:w="7008" w:type="dxa"/>
            <w:gridSpan w:val="2"/>
            <w:shd w:val="clear" w:color="auto" w:fill="auto"/>
          </w:tcPr>
          <w:p w:rsidR="005C6B2A" w:rsidRPr="008B52E0" w:rsidRDefault="005C6B2A" w:rsidP="0026632F">
            <w:pPr>
              <w:tabs>
                <w:tab w:val="left" w:pos="513"/>
              </w:tabs>
              <w:spacing w:line="276" w:lineRule="auto"/>
              <w:contextualSpacing/>
              <w:rPr>
                <w:sz w:val="22"/>
                <w:szCs w:val="22"/>
              </w:rPr>
            </w:pPr>
            <w:r w:rsidRPr="00AF6494">
              <w:rPr>
                <w:sz w:val="22"/>
                <w:szCs w:val="22"/>
              </w:rPr>
              <w:t>62370</w:t>
            </w:r>
            <w:r>
              <w:rPr>
                <w:sz w:val="22"/>
                <w:szCs w:val="22"/>
              </w:rPr>
              <w:t xml:space="preserve">3, </w:t>
            </w:r>
            <w:r w:rsidRPr="00AF6494">
              <w:rPr>
                <w:sz w:val="22"/>
                <w:szCs w:val="22"/>
              </w:rPr>
              <w:t xml:space="preserve"> </w:t>
            </w:r>
            <w:r>
              <w:rPr>
                <w:sz w:val="22"/>
                <w:szCs w:val="22"/>
              </w:rPr>
              <w:t>Свердловская обл.,</w:t>
            </w:r>
            <w:r>
              <w:t xml:space="preserve"> г. </w:t>
            </w:r>
            <w:r w:rsidRPr="00AF6494">
              <w:rPr>
                <w:sz w:val="22"/>
                <w:szCs w:val="22"/>
              </w:rPr>
              <w:t>Екатеринбург,</w:t>
            </w:r>
            <w:r>
              <w:rPr>
                <w:sz w:val="22"/>
                <w:szCs w:val="22"/>
              </w:rPr>
              <w:t xml:space="preserve"> </w:t>
            </w:r>
            <w:r w:rsidRPr="00AF6494">
              <w:rPr>
                <w:sz w:val="22"/>
                <w:szCs w:val="22"/>
              </w:rPr>
              <w:t xml:space="preserve">ул. Кольцевая, 4, Березовский, </w:t>
            </w:r>
            <w:r>
              <w:rPr>
                <w:sz w:val="22"/>
                <w:szCs w:val="22"/>
              </w:rPr>
              <w:t>(ОО</w:t>
            </w:r>
            <w:r w:rsidRPr="008E2326">
              <w:rPr>
                <w:sz w:val="22"/>
                <w:szCs w:val="22"/>
              </w:rPr>
              <w:t>О «</w:t>
            </w:r>
            <w:r>
              <w:rPr>
                <w:sz w:val="22"/>
                <w:szCs w:val="22"/>
              </w:rPr>
              <w:t>Березовский Лада-Центр</w:t>
            </w:r>
            <w:r w:rsidRPr="008E2326">
              <w:rPr>
                <w:sz w:val="22"/>
                <w:szCs w:val="22"/>
              </w:rPr>
              <w:t>»</w:t>
            </w:r>
            <w:r>
              <w:rPr>
                <w:sz w:val="22"/>
                <w:szCs w:val="22"/>
              </w:rPr>
              <w:t>)</w:t>
            </w:r>
            <w:r w:rsidRPr="008E2326">
              <w:rPr>
                <w:sz w:val="22"/>
                <w:szCs w:val="22"/>
              </w:rPr>
              <w:t xml:space="preserve">  </w:t>
            </w:r>
          </w:p>
        </w:tc>
      </w:tr>
      <w:tr w:rsidR="005C6B2A" w:rsidRPr="008F4BC9" w:rsidTr="0026632F">
        <w:trPr>
          <w:gridBefore w:val="1"/>
          <w:wBefore w:w="34" w:type="dxa"/>
          <w:trHeight w:val="333"/>
        </w:trPr>
        <w:tc>
          <w:tcPr>
            <w:tcW w:w="534" w:type="dxa"/>
            <w:shd w:val="clear" w:color="auto" w:fill="auto"/>
          </w:tcPr>
          <w:p w:rsidR="005C6B2A" w:rsidRPr="00D72641" w:rsidRDefault="005C6B2A" w:rsidP="005C6B2A">
            <w:pPr>
              <w:numPr>
                <w:ilvl w:val="0"/>
                <w:numId w:val="34"/>
              </w:numPr>
              <w:spacing w:after="200" w:line="276" w:lineRule="auto"/>
              <w:ind w:left="0" w:firstLine="0"/>
              <w:jc w:val="left"/>
              <w:rPr>
                <w:rFonts w:eastAsia="Calibri"/>
                <w:sz w:val="22"/>
                <w:szCs w:val="22"/>
                <w:lang w:eastAsia="en-US"/>
              </w:rPr>
            </w:pPr>
          </w:p>
        </w:tc>
        <w:tc>
          <w:tcPr>
            <w:tcW w:w="3086" w:type="dxa"/>
            <w:shd w:val="clear" w:color="auto" w:fill="auto"/>
          </w:tcPr>
          <w:p w:rsidR="005C6B2A" w:rsidRPr="00D72641" w:rsidRDefault="005C6B2A" w:rsidP="0026632F">
            <w:pPr>
              <w:spacing w:after="200" w:line="276" w:lineRule="auto"/>
              <w:rPr>
                <w:rFonts w:eastAsia="Calibri"/>
                <w:sz w:val="22"/>
                <w:szCs w:val="22"/>
                <w:lang w:eastAsia="en-US"/>
              </w:rPr>
            </w:pPr>
            <w:r w:rsidRPr="006140A7">
              <w:t>Сроки выполнения работ, оказания услуг, поставки товаров</w:t>
            </w:r>
          </w:p>
        </w:tc>
        <w:tc>
          <w:tcPr>
            <w:tcW w:w="7008" w:type="dxa"/>
            <w:gridSpan w:val="2"/>
            <w:shd w:val="clear" w:color="auto" w:fill="auto"/>
          </w:tcPr>
          <w:p w:rsidR="005C6B2A" w:rsidRPr="00D72641" w:rsidRDefault="005C6B2A" w:rsidP="0026632F">
            <w:pPr>
              <w:tabs>
                <w:tab w:val="left" w:pos="513"/>
              </w:tabs>
              <w:spacing w:line="276" w:lineRule="auto"/>
              <w:contextualSpacing/>
              <w:rPr>
                <w:sz w:val="22"/>
                <w:szCs w:val="22"/>
              </w:rPr>
            </w:pPr>
            <w:r w:rsidRPr="006140A7">
              <w:t>Срок Лизинга составляет – 36 (тридцать шесть) месяцев со дня передачи Предмета лизинга Лизингополучателю по Акту приема-передачи Предмета лизинга.</w:t>
            </w:r>
          </w:p>
        </w:tc>
      </w:tr>
      <w:tr w:rsidR="005C6B2A" w:rsidRPr="008F4BC9" w:rsidTr="0026632F">
        <w:trPr>
          <w:gridBefore w:val="1"/>
          <w:wBefore w:w="34" w:type="dxa"/>
          <w:trHeight w:val="997"/>
        </w:trPr>
        <w:tc>
          <w:tcPr>
            <w:tcW w:w="534" w:type="dxa"/>
            <w:shd w:val="clear" w:color="auto" w:fill="auto"/>
          </w:tcPr>
          <w:p w:rsidR="005C6B2A" w:rsidRPr="00862B4E"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862B4E" w:rsidRDefault="005C6B2A" w:rsidP="0026632F">
            <w:pPr>
              <w:spacing w:after="200" w:line="276" w:lineRule="auto"/>
              <w:rPr>
                <w:rFonts w:eastAsia="Calibri"/>
                <w:sz w:val="22"/>
                <w:szCs w:val="22"/>
                <w:lang w:eastAsia="en-US"/>
              </w:rPr>
            </w:pPr>
            <w:r w:rsidRPr="00862B4E">
              <w:rPr>
                <w:rFonts w:eastAsia="Calibri"/>
                <w:sz w:val="22"/>
                <w:szCs w:val="22"/>
                <w:lang w:eastAsia="en-US"/>
              </w:rPr>
              <w:t>Гарантийные обязательства, сроки гарантии</w:t>
            </w:r>
          </w:p>
        </w:tc>
        <w:tc>
          <w:tcPr>
            <w:tcW w:w="7008" w:type="dxa"/>
            <w:gridSpan w:val="2"/>
            <w:shd w:val="clear" w:color="auto" w:fill="auto"/>
          </w:tcPr>
          <w:p w:rsidR="005C6B2A" w:rsidRPr="009E2C36" w:rsidRDefault="005C6B2A" w:rsidP="0026632F">
            <w:pPr>
              <w:tabs>
                <w:tab w:val="left" w:pos="513"/>
              </w:tabs>
              <w:spacing w:line="276" w:lineRule="auto"/>
              <w:contextualSpacing/>
              <w:rPr>
                <w:sz w:val="22"/>
                <w:szCs w:val="22"/>
              </w:rPr>
            </w:pPr>
            <w:r w:rsidRPr="009E2C36">
              <w:rPr>
                <w:sz w:val="22"/>
                <w:szCs w:val="22"/>
              </w:rPr>
              <w:t xml:space="preserve">Гарантия на </w:t>
            </w:r>
            <w:r>
              <w:rPr>
                <w:sz w:val="22"/>
                <w:szCs w:val="22"/>
              </w:rPr>
              <w:t>передаваемый в лизинг автомобиль должна быть не менее 3</w:t>
            </w:r>
            <w:r w:rsidRPr="009E2C36">
              <w:rPr>
                <w:sz w:val="22"/>
                <w:szCs w:val="22"/>
              </w:rPr>
              <w:t xml:space="preserve">-х лет </w:t>
            </w:r>
            <w:r>
              <w:rPr>
                <w:sz w:val="22"/>
                <w:szCs w:val="22"/>
              </w:rPr>
              <w:t xml:space="preserve"> или 100000 км пробега (в зависимости от того что наступит раньше)</w:t>
            </w:r>
            <w:r w:rsidRPr="009E2C36">
              <w:rPr>
                <w:sz w:val="22"/>
                <w:szCs w:val="22"/>
              </w:rPr>
              <w:t xml:space="preserve"> </w:t>
            </w:r>
          </w:p>
        </w:tc>
      </w:tr>
      <w:tr w:rsidR="005C6B2A" w:rsidRPr="008F4BC9" w:rsidTr="0026632F">
        <w:trPr>
          <w:gridBefore w:val="1"/>
          <w:wBefore w:w="34" w:type="dxa"/>
          <w:trHeight w:val="629"/>
        </w:trPr>
        <w:tc>
          <w:tcPr>
            <w:tcW w:w="534" w:type="dxa"/>
            <w:shd w:val="clear" w:color="auto" w:fill="auto"/>
          </w:tcPr>
          <w:p w:rsidR="005C6B2A" w:rsidRPr="00862B4E"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862B4E" w:rsidRDefault="005C6B2A" w:rsidP="0026632F">
            <w:pPr>
              <w:spacing w:after="200" w:line="276" w:lineRule="auto"/>
              <w:rPr>
                <w:rFonts w:eastAsia="Calibri"/>
                <w:sz w:val="22"/>
                <w:szCs w:val="22"/>
                <w:lang w:eastAsia="en-US"/>
              </w:rPr>
            </w:pPr>
            <w:r w:rsidRPr="00527F2B">
              <w:t>Начальная максимальная стоимость товаров, работ, услуг с учетом НДС</w:t>
            </w:r>
          </w:p>
        </w:tc>
        <w:tc>
          <w:tcPr>
            <w:tcW w:w="7008" w:type="dxa"/>
            <w:gridSpan w:val="2"/>
            <w:shd w:val="clear" w:color="auto" w:fill="auto"/>
          </w:tcPr>
          <w:p w:rsidR="005C6B2A" w:rsidRPr="009E2C36" w:rsidRDefault="005C6B2A" w:rsidP="0026632F">
            <w:pPr>
              <w:tabs>
                <w:tab w:val="left" w:pos="513"/>
              </w:tabs>
              <w:spacing w:line="276" w:lineRule="auto"/>
              <w:contextualSpacing/>
              <w:rPr>
                <w:sz w:val="22"/>
                <w:szCs w:val="22"/>
              </w:rPr>
            </w:pPr>
            <w:r>
              <w:t>Цена определяется по итогам проводимой закупочной процедуры</w:t>
            </w:r>
            <w:r w:rsidRPr="00850943">
              <w:t>.</w:t>
            </w:r>
            <w:r w:rsidRPr="00527F2B">
              <w:t xml:space="preserve"> Цена включает в себя: стоимость Предмета лизинга, стоимость Лизинга, лизинговые платежи, выкупную цену Предмета лизинга при передаче в собственность Лизингополучателя,  все налоги, сборы и другие обязательные платежи, а так же все затраты, издержки и иные расходы Лизингодателя, в том числе сопутствующие, связанные с исполнением договора, а также доход Лизингодателя. </w:t>
            </w:r>
          </w:p>
        </w:tc>
      </w:tr>
      <w:tr w:rsidR="005C6B2A" w:rsidRPr="008F4BC9" w:rsidTr="0026632F">
        <w:trPr>
          <w:gridBefore w:val="1"/>
          <w:wBefore w:w="34" w:type="dxa"/>
          <w:trHeight w:val="629"/>
        </w:trPr>
        <w:tc>
          <w:tcPr>
            <w:tcW w:w="534" w:type="dxa"/>
            <w:shd w:val="clear" w:color="auto" w:fill="auto"/>
          </w:tcPr>
          <w:p w:rsidR="005C6B2A" w:rsidRPr="00862B4E"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527F2B" w:rsidRDefault="005C6B2A" w:rsidP="0026632F">
            <w:pPr>
              <w:spacing w:after="200" w:line="276" w:lineRule="auto"/>
            </w:pPr>
            <w:r w:rsidRPr="00FC69C5">
              <w:t>Порядок оплаты</w:t>
            </w:r>
          </w:p>
        </w:tc>
        <w:tc>
          <w:tcPr>
            <w:tcW w:w="7008" w:type="dxa"/>
            <w:gridSpan w:val="2"/>
            <w:shd w:val="clear" w:color="auto" w:fill="auto"/>
          </w:tcPr>
          <w:p w:rsidR="005C6B2A" w:rsidRDefault="005C6B2A" w:rsidP="0026632F">
            <w:pPr>
              <w:tabs>
                <w:tab w:val="left" w:pos="513"/>
              </w:tabs>
              <w:spacing w:line="276" w:lineRule="auto"/>
              <w:contextualSpacing/>
            </w:pPr>
            <w:r>
              <w:t xml:space="preserve">Лизингополучатель производит выплату авансового платежа Лизингодателю на банковский счет, в </w:t>
            </w:r>
            <w:r w:rsidRPr="0074293B">
              <w:t>размере 30% (тридцать</w:t>
            </w:r>
            <w:r>
              <w:t xml:space="preserve"> процентов) от цены Договора в течение 10 (десяти) банковских дней со дня получения Лизингополучателем счета на перечисление авансового платежа. Сумма авансового платежа засчитывается при оплате ежемесячных лизинговых платежей в </w:t>
            </w:r>
            <w:r>
              <w:lastRenderedPageBreak/>
              <w:t xml:space="preserve">соответствии с Графиком платежей. Оставшаяся сумма выплачивается лизинговыми платежами ежемесячно, равными долями. Лизинговый платеж за первый месяц использования Предмета лизинга производится Лизингополучателем на основании счета Лизингодателя не позднее 10 (десяти) банковских дней с момента его получения, но не ранее подписания Сторонами Акта приема-передачи Предмета лизинга. </w:t>
            </w:r>
          </w:p>
          <w:p w:rsidR="005C6B2A" w:rsidRDefault="005C6B2A" w:rsidP="0026632F">
            <w:pPr>
              <w:tabs>
                <w:tab w:val="left" w:pos="513"/>
              </w:tabs>
              <w:spacing w:line="276" w:lineRule="auto"/>
              <w:contextualSpacing/>
            </w:pPr>
            <w:r>
              <w:t>Лизингодатель не позднее 5-го числа месяца, следующего за расчетным месяцем, должен предоставить Лизингополучателю надлежащим образом оформленные счет, счет-фактуру. Акт об оказанных услугах и другие необходимые документы.</w:t>
            </w:r>
          </w:p>
          <w:p w:rsidR="005C6B2A" w:rsidRDefault="005C6B2A" w:rsidP="0026632F">
            <w:pPr>
              <w:tabs>
                <w:tab w:val="left" w:pos="513"/>
              </w:tabs>
              <w:spacing w:line="276" w:lineRule="auto"/>
              <w:contextualSpacing/>
            </w:pPr>
            <w:r>
              <w:t xml:space="preserve">В случае досрочного выкупа Предмета лизинга размер выкупной цены будет определен Сторонами в соответствующем Дополнительном соглашении, регулирующем порядок взаиморасчетов. При этом общий размер платежей Лизингополучателя (включая аванс, лизинговые платежи, выкупную цену) не должен превышать Цену договора. </w:t>
            </w:r>
          </w:p>
          <w:p w:rsidR="005C6B2A" w:rsidRDefault="005C6B2A" w:rsidP="0026632F">
            <w:pPr>
              <w:tabs>
                <w:tab w:val="left" w:pos="513"/>
              </w:tabs>
              <w:spacing w:line="276" w:lineRule="auto"/>
              <w:contextualSpacing/>
            </w:pPr>
            <w:r>
              <w:t>Оплата по Договору осуществляется путем безналичного расчета.</w:t>
            </w:r>
          </w:p>
          <w:p w:rsidR="005C6B2A" w:rsidRPr="00527F2B" w:rsidRDefault="005C6B2A" w:rsidP="0026632F">
            <w:pPr>
              <w:tabs>
                <w:tab w:val="left" w:pos="513"/>
              </w:tabs>
              <w:spacing w:line="276" w:lineRule="auto"/>
              <w:contextualSpacing/>
            </w:pPr>
          </w:p>
        </w:tc>
      </w:tr>
      <w:tr w:rsidR="005C6B2A" w:rsidRPr="008F4BC9" w:rsidTr="0026632F">
        <w:trPr>
          <w:gridBefore w:val="1"/>
          <w:wBefore w:w="34" w:type="dxa"/>
          <w:trHeight w:val="629"/>
        </w:trPr>
        <w:tc>
          <w:tcPr>
            <w:tcW w:w="534" w:type="dxa"/>
            <w:shd w:val="clear" w:color="auto" w:fill="auto"/>
          </w:tcPr>
          <w:p w:rsidR="005C6B2A" w:rsidRPr="00862B4E"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527F2B" w:rsidRDefault="005C6B2A" w:rsidP="0026632F">
            <w:pPr>
              <w:spacing w:after="200" w:line="276" w:lineRule="auto"/>
            </w:pPr>
            <w:r w:rsidRPr="008D2A41">
              <w:t>Обеспечение заявки и исполнения Договора</w:t>
            </w:r>
          </w:p>
        </w:tc>
        <w:tc>
          <w:tcPr>
            <w:tcW w:w="7008" w:type="dxa"/>
            <w:gridSpan w:val="2"/>
            <w:shd w:val="clear" w:color="auto" w:fill="auto"/>
          </w:tcPr>
          <w:p w:rsidR="005C6B2A" w:rsidRDefault="005C6B2A" w:rsidP="0026632F">
            <w:pPr>
              <w:tabs>
                <w:tab w:val="left" w:pos="513"/>
              </w:tabs>
              <w:spacing w:line="276" w:lineRule="auto"/>
              <w:contextualSpacing/>
            </w:pPr>
            <w:r>
              <w:t xml:space="preserve">Сумма  обеспечения заявки на участие </w:t>
            </w:r>
            <w:proofErr w:type="gramStart"/>
            <w:r>
              <w:t>аукционе</w:t>
            </w:r>
            <w:proofErr w:type="gramEnd"/>
            <w:r>
              <w:t xml:space="preserve"> вносится в размере 5 % от начальной максимальной цены.</w:t>
            </w:r>
          </w:p>
          <w:p w:rsidR="005C6B2A" w:rsidRPr="00527F2B" w:rsidRDefault="005C6B2A" w:rsidP="0026632F">
            <w:pPr>
              <w:tabs>
                <w:tab w:val="left" w:pos="513"/>
              </w:tabs>
              <w:spacing w:line="276" w:lineRule="auto"/>
              <w:contextualSpacing/>
            </w:pPr>
            <w:r>
              <w:t>Обеспечение исполнения договора должно быть представлено в виде залога денежных средств, в том числе в форме вклада (депозита). Сумма обеспечения договора составляет 10% от начальной максимальной цены.</w:t>
            </w:r>
          </w:p>
        </w:tc>
      </w:tr>
      <w:tr w:rsidR="005C6B2A" w:rsidRPr="008F4BC9" w:rsidTr="0026632F">
        <w:trPr>
          <w:gridBefore w:val="1"/>
          <w:wBefore w:w="34" w:type="dxa"/>
          <w:trHeight w:val="629"/>
        </w:trPr>
        <w:tc>
          <w:tcPr>
            <w:tcW w:w="534" w:type="dxa"/>
            <w:shd w:val="clear" w:color="auto" w:fill="auto"/>
          </w:tcPr>
          <w:p w:rsidR="005C6B2A" w:rsidRPr="00862B4E"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527F2B" w:rsidRDefault="005C6B2A" w:rsidP="0026632F">
            <w:pPr>
              <w:spacing w:after="200" w:line="276" w:lineRule="auto"/>
            </w:pPr>
            <w:r w:rsidRPr="004D57F8">
              <w:t>Возможность изменения договора</w:t>
            </w:r>
          </w:p>
        </w:tc>
        <w:tc>
          <w:tcPr>
            <w:tcW w:w="7008" w:type="dxa"/>
            <w:gridSpan w:val="2"/>
            <w:shd w:val="clear" w:color="auto" w:fill="auto"/>
          </w:tcPr>
          <w:p w:rsidR="005C6B2A" w:rsidRPr="00527F2B" w:rsidRDefault="005C6B2A" w:rsidP="0026632F">
            <w:pPr>
              <w:tabs>
                <w:tab w:val="left" w:pos="513"/>
              </w:tabs>
              <w:spacing w:line="276" w:lineRule="auto"/>
              <w:contextualSpacing/>
            </w:pPr>
            <w:r w:rsidRPr="004D57F8">
              <w:t>Без возможности изменения договора, заключенного по результатам проведенных закупочных процедур.</w:t>
            </w:r>
          </w:p>
        </w:tc>
      </w:tr>
      <w:tr w:rsidR="005C6B2A" w:rsidRPr="008F4BC9" w:rsidTr="0026632F">
        <w:trPr>
          <w:gridBefore w:val="1"/>
          <w:wBefore w:w="34" w:type="dxa"/>
          <w:trHeight w:val="2252"/>
        </w:trPr>
        <w:tc>
          <w:tcPr>
            <w:tcW w:w="534" w:type="dxa"/>
            <w:shd w:val="clear" w:color="auto" w:fill="auto"/>
          </w:tcPr>
          <w:p w:rsidR="005C6B2A" w:rsidRPr="002E6339"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AA3A77" w:rsidRDefault="005C6B2A" w:rsidP="0026632F">
            <w:pPr>
              <w:spacing w:after="200" w:line="276" w:lineRule="auto"/>
              <w:rPr>
                <w:rFonts w:eastAsia="Calibri"/>
                <w:lang w:eastAsia="en-US"/>
              </w:rPr>
            </w:pPr>
            <w:r w:rsidRPr="00AA3A77">
              <w:rPr>
                <w:rFonts w:eastAsia="Calibri"/>
                <w:lang w:eastAsia="en-US"/>
              </w:rPr>
              <w:t xml:space="preserve">Технические требования </w:t>
            </w:r>
          </w:p>
          <w:p w:rsidR="005C6B2A" w:rsidRPr="00AA3A77" w:rsidRDefault="005C6B2A" w:rsidP="0026632F">
            <w:pPr>
              <w:spacing w:after="200" w:line="276" w:lineRule="auto"/>
              <w:rPr>
                <w:rFonts w:eastAsia="Calibri"/>
                <w:lang w:eastAsia="en-US"/>
              </w:rPr>
            </w:pPr>
          </w:p>
        </w:tc>
        <w:tc>
          <w:tcPr>
            <w:tcW w:w="7008" w:type="dxa"/>
            <w:gridSpan w:val="2"/>
            <w:shd w:val="clear" w:color="auto" w:fill="auto"/>
          </w:tcPr>
          <w:p w:rsidR="005C6B2A" w:rsidRPr="00AA3A77" w:rsidRDefault="005C6B2A" w:rsidP="0026632F">
            <w:pPr>
              <w:tabs>
                <w:tab w:val="left" w:pos="513"/>
              </w:tabs>
              <w:spacing w:line="276" w:lineRule="auto"/>
              <w:contextualSpacing/>
            </w:pPr>
            <w:r>
              <w:t xml:space="preserve">     </w:t>
            </w:r>
            <w:r w:rsidRPr="00AA3A77">
              <w:t>Автомобил</w:t>
            </w:r>
            <w:r>
              <w:t>и</w:t>
            </w:r>
            <w:r w:rsidRPr="00AA3A77">
              <w:t xml:space="preserve">   </w:t>
            </w:r>
            <w:r>
              <w:t xml:space="preserve"> </w:t>
            </w:r>
            <w:r w:rsidRPr="004B039E">
              <w:t xml:space="preserve">LADA LARGUS  </w:t>
            </w:r>
            <w:r w:rsidRPr="00AA3A77">
              <w:t>долж</w:t>
            </w:r>
            <w:r>
              <w:t>ны</w:t>
            </w:r>
            <w:r w:rsidRPr="00AA3A77">
              <w:t xml:space="preserve"> быть новым</w:t>
            </w:r>
            <w:r>
              <w:t>и.</w:t>
            </w:r>
            <w:r w:rsidRPr="00AA3A77">
              <w:t xml:space="preserve"> </w:t>
            </w:r>
            <w:r>
              <w:t xml:space="preserve"> Цвет: белый.</w:t>
            </w:r>
            <w:r w:rsidRPr="00AA3A77">
              <w:t xml:space="preserve"> </w:t>
            </w:r>
            <w:r>
              <w:t>Исполнение:</w:t>
            </w:r>
            <w:r w:rsidRPr="00AA3A77">
              <w:t xml:space="preserve"> </w:t>
            </w:r>
            <w:r>
              <w:t xml:space="preserve"> ЛЮКС</w:t>
            </w:r>
            <w:r w:rsidRPr="00AA3A77">
              <w:t>.</w:t>
            </w:r>
            <w:r>
              <w:t xml:space="preserve">  Пакет опций – </w:t>
            </w:r>
            <w:r w:rsidRPr="00C111A0">
              <w:t>AEA</w:t>
            </w:r>
            <w:r>
              <w:t>.</w:t>
            </w:r>
            <w:r w:rsidRPr="00C111A0">
              <w:t xml:space="preserve"> </w:t>
            </w:r>
            <w:r w:rsidRPr="00AA3A77">
              <w:t xml:space="preserve"> </w:t>
            </w:r>
            <w:r>
              <w:t xml:space="preserve"> Привод передний. </w:t>
            </w:r>
            <w:r w:rsidRPr="00AA3A77">
              <w:t>Двигатель – бензи</w:t>
            </w:r>
            <w:r>
              <w:t xml:space="preserve">новый,  рабочий объем - </w:t>
            </w:r>
            <w:r w:rsidRPr="00AA3A77">
              <w:t xml:space="preserve"> </w:t>
            </w:r>
            <w:r>
              <w:t>1</w:t>
            </w:r>
            <w:r w:rsidRPr="00AA3A77">
              <w:t>.</w:t>
            </w:r>
            <w:r>
              <w:t>6</w:t>
            </w:r>
            <w:r w:rsidRPr="00AA3A77">
              <w:t xml:space="preserve"> л.</w:t>
            </w:r>
            <w:r w:rsidRPr="00AA3A77">
              <w:rPr>
                <w:color w:val="FF0000"/>
              </w:rPr>
              <w:t xml:space="preserve"> </w:t>
            </w:r>
            <w:r>
              <w:t>Максимальная мощность –</w:t>
            </w:r>
            <w:r w:rsidRPr="00AA3A77">
              <w:t xml:space="preserve"> 1</w:t>
            </w:r>
            <w:r>
              <w:t xml:space="preserve">02 </w:t>
            </w:r>
            <w:r w:rsidRPr="00AA3A77">
              <w:t>лошадиных сил</w:t>
            </w:r>
            <w:r>
              <w:t>ы</w:t>
            </w:r>
            <w:r w:rsidRPr="00AA3A77">
              <w:t>.</w:t>
            </w:r>
            <w:r w:rsidRPr="00AA3A77">
              <w:rPr>
                <w:color w:val="FF0000"/>
              </w:rPr>
              <w:t xml:space="preserve"> </w:t>
            </w:r>
          </w:p>
          <w:p w:rsidR="005C6B2A" w:rsidRPr="00AA3A77" w:rsidRDefault="005C6B2A" w:rsidP="0026632F">
            <w:pPr>
              <w:tabs>
                <w:tab w:val="left" w:pos="513"/>
              </w:tabs>
              <w:spacing w:line="276" w:lineRule="auto"/>
              <w:contextualSpacing/>
              <w:rPr>
                <w:color w:val="FF0000"/>
              </w:rPr>
            </w:pPr>
            <w:r w:rsidRPr="00AA3A77">
              <w:t xml:space="preserve">Коробка передач </w:t>
            </w:r>
            <w:r>
              <w:t>механи</w:t>
            </w:r>
            <w:r w:rsidRPr="00AA3A77">
              <w:t>ческая</w:t>
            </w:r>
            <w:r>
              <w:t>, количество передач 5</w:t>
            </w:r>
            <w:r w:rsidRPr="00AA3A77">
              <w:rPr>
                <w:color w:val="FF0000"/>
              </w:rPr>
              <w:t xml:space="preserve">. </w:t>
            </w:r>
          </w:p>
          <w:p w:rsidR="005C6B2A" w:rsidRPr="00AA3A77" w:rsidRDefault="005C6B2A" w:rsidP="0026632F">
            <w:pPr>
              <w:tabs>
                <w:tab w:val="left" w:pos="513"/>
              </w:tabs>
              <w:spacing w:line="276" w:lineRule="auto"/>
              <w:contextualSpacing/>
            </w:pPr>
            <w:r>
              <w:rPr>
                <w:b/>
              </w:rPr>
              <w:t xml:space="preserve">      </w:t>
            </w:r>
            <w:r w:rsidRPr="00AA3A77">
              <w:rPr>
                <w:b/>
              </w:rPr>
              <w:t>Базовое оборудование</w:t>
            </w:r>
            <w:r w:rsidRPr="00AA3A77">
              <w:t>:</w:t>
            </w:r>
            <w:r w:rsidRPr="00AA3A77">
              <w:tab/>
            </w:r>
            <w:r w:rsidRPr="00AA3A77">
              <w:tab/>
            </w:r>
            <w:r w:rsidRPr="00AA3A77">
              <w:tab/>
            </w:r>
            <w:r w:rsidRPr="00AA3A77">
              <w:tab/>
            </w:r>
            <w:r w:rsidRPr="00AA3A77">
              <w:tab/>
            </w:r>
          </w:p>
          <w:p w:rsidR="005C6B2A" w:rsidRDefault="005C6B2A" w:rsidP="0026632F">
            <w:pPr>
              <w:tabs>
                <w:tab w:val="left" w:pos="513"/>
              </w:tabs>
              <w:contextualSpacing/>
            </w:pPr>
            <w:r>
              <w:t>Подушка безопасности водителя</w:t>
            </w:r>
          </w:p>
          <w:p w:rsidR="005C6B2A" w:rsidRDefault="005C6B2A" w:rsidP="0026632F">
            <w:pPr>
              <w:tabs>
                <w:tab w:val="left" w:pos="513"/>
              </w:tabs>
              <w:contextualSpacing/>
            </w:pPr>
            <w:r>
              <w:t>Подушка безопасности переднего пассажира с функцией отключения</w:t>
            </w:r>
          </w:p>
          <w:p w:rsidR="005C6B2A" w:rsidRDefault="005C6B2A" w:rsidP="0026632F">
            <w:pPr>
              <w:tabs>
                <w:tab w:val="left" w:pos="513"/>
              </w:tabs>
              <w:contextualSpacing/>
            </w:pPr>
            <w:r>
              <w:t>Ремни безопасности передних сидений с ограничителем усилия</w:t>
            </w:r>
          </w:p>
          <w:p w:rsidR="005C6B2A" w:rsidRDefault="005C6B2A" w:rsidP="0026632F">
            <w:pPr>
              <w:tabs>
                <w:tab w:val="left" w:pos="513"/>
              </w:tabs>
              <w:contextualSpacing/>
            </w:pPr>
            <w:r>
              <w:t>Подголовники задних сидений</w:t>
            </w:r>
          </w:p>
          <w:p w:rsidR="005C6B2A" w:rsidRDefault="005C6B2A" w:rsidP="0026632F">
            <w:pPr>
              <w:tabs>
                <w:tab w:val="left" w:pos="513"/>
              </w:tabs>
              <w:contextualSpacing/>
            </w:pPr>
            <w:r>
              <w:t>Крепления для детских сидений ISOFIX</w:t>
            </w:r>
          </w:p>
          <w:p w:rsidR="005C6B2A" w:rsidRDefault="005C6B2A" w:rsidP="0026632F">
            <w:pPr>
              <w:tabs>
                <w:tab w:val="left" w:pos="513"/>
              </w:tabs>
              <w:contextualSpacing/>
            </w:pPr>
            <w:r>
              <w:t>Блокировка задних дверей от открывания детьми</w:t>
            </w:r>
          </w:p>
          <w:p w:rsidR="005C6B2A" w:rsidRDefault="005C6B2A" w:rsidP="0026632F">
            <w:pPr>
              <w:tabs>
                <w:tab w:val="left" w:pos="513"/>
              </w:tabs>
              <w:contextualSpacing/>
            </w:pPr>
            <w:proofErr w:type="spellStart"/>
            <w:r>
              <w:t>Иммобилайзер</w:t>
            </w:r>
            <w:proofErr w:type="spellEnd"/>
          </w:p>
          <w:p w:rsidR="005C6B2A" w:rsidRDefault="005C6B2A" w:rsidP="0026632F">
            <w:pPr>
              <w:tabs>
                <w:tab w:val="left" w:pos="513"/>
              </w:tabs>
              <w:contextualSpacing/>
            </w:pPr>
            <w:r>
              <w:t>Корректор света фар механический</w:t>
            </w:r>
          </w:p>
          <w:p w:rsidR="005C6B2A" w:rsidRDefault="005C6B2A" w:rsidP="0026632F">
            <w:pPr>
              <w:tabs>
                <w:tab w:val="left" w:pos="513"/>
              </w:tabs>
              <w:contextualSpacing/>
            </w:pPr>
            <w:r>
              <w:t>Противотуманные фары</w:t>
            </w:r>
          </w:p>
          <w:p w:rsidR="005C6B2A" w:rsidRDefault="005C6B2A" w:rsidP="0026632F">
            <w:pPr>
              <w:tabs>
                <w:tab w:val="left" w:pos="513"/>
              </w:tabs>
              <w:contextualSpacing/>
            </w:pPr>
            <w:r>
              <w:t xml:space="preserve">Антиблокировочная система тормозов (ABS) </w:t>
            </w:r>
          </w:p>
          <w:p w:rsidR="005C6B2A" w:rsidRDefault="005C6B2A" w:rsidP="0026632F">
            <w:pPr>
              <w:tabs>
                <w:tab w:val="left" w:pos="513"/>
              </w:tabs>
              <w:contextualSpacing/>
            </w:pPr>
            <w:r>
              <w:t xml:space="preserve">Бортовой компьютер </w:t>
            </w:r>
          </w:p>
          <w:p w:rsidR="005C6B2A" w:rsidRDefault="005C6B2A" w:rsidP="0026632F">
            <w:pPr>
              <w:tabs>
                <w:tab w:val="left" w:pos="513"/>
              </w:tabs>
              <w:contextualSpacing/>
            </w:pPr>
            <w:r>
              <w:t>Раздельное сиденье второго ряда (раскладка 1/3 и 2/3)</w:t>
            </w:r>
          </w:p>
          <w:p w:rsidR="005C6B2A" w:rsidRDefault="005C6B2A" w:rsidP="0026632F">
            <w:pPr>
              <w:tabs>
                <w:tab w:val="left" w:pos="513"/>
              </w:tabs>
              <w:contextualSpacing/>
            </w:pPr>
            <w:r>
              <w:lastRenderedPageBreak/>
              <w:t>Обивка сидений тканевая</w:t>
            </w:r>
          </w:p>
          <w:p w:rsidR="005C6B2A" w:rsidRDefault="005C6B2A" w:rsidP="0026632F">
            <w:pPr>
              <w:tabs>
                <w:tab w:val="left" w:pos="513"/>
              </w:tabs>
              <w:contextualSpacing/>
            </w:pPr>
            <w:r>
              <w:t>Розетка 12V</w:t>
            </w:r>
          </w:p>
          <w:p w:rsidR="005C6B2A" w:rsidRDefault="005C6B2A" w:rsidP="0026632F">
            <w:pPr>
              <w:tabs>
                <w:tab w:val="left" w:pos="513"/>
              </w:tabs>
              <w:contextualSpacing/>
            </w:pPr>
            <w:r>
              <w:t>Противосолнечный козырек пассажира с зеркалом</w:t>
            </w:r>
          </w:p>
          <w:p w:rsidR="005C6B2A" w:rsidRDefault="005C6B2A" w:rsidP="0026632F">
            <w:pPr>
              <w:tabs>
                <w:tab w:val="left" w:pos="513"/>
              </w:tabs>
              <w:contextualSpacing/>
            </w:pPr>
            <w:r>
              <w:t>Багажная полка на обивке крыши</w:t>
            </w:r>
          </w:p>
          <w:p w:rsidR="005C6B2A" w:rsidRDefault="005C6B2A" w:rsidP="0026632F">
            <w:pPr>
              <w:tabs>
                <w:tab w:val="left" w:pos="513"/>
              </w:tabs>
              <w:contextualSpacing/>
            </w:pPr>
            <w:r>
              <w:t>Полка-шторка багажника</w:t>
            </w:r>
          </w:p>
          <w:p w:rsidR="005C6B2A" w:rsidRDefault="005C6B2A" w:rsidP="0026632F">
            <w:pPr>
              <w:tabs>
                <w:tab w:val="left" w:pos="513"/>
              </w:tabs>
              <w:contextualSpacing/>
            </w:pPr>
            <w:r>
              <w:t>Подсветка вещевого ящика</w:t>
            </w:r>
          </w:p>
          <w:p w:rsidR="005C6B2A" w:rsidRDefault="005C6B2A" w:rsidP="0026632F">
            <w:pPr>
              <w:tabs>
                <w:tab w:val="left" w:pos="513"/>
              </w:tabs>
              <w:contextualSpacing/>
            </w:pPr>
            <w:r>
              <w:t>Подсветка багажного отделения</w:t>
            </w:r>
          </w:p>
          <w:p w:rsidR="005C6B2A" w:rsidRDefault="005C6B2A" w:rsidP="0026632F">
            <w:pPr>
              <w:tabs>
                <w:tab w:val="left" w:pos="513"/>
              </w:tabs>
              <w:contextualSpacing/>
            </w:pPr>
            <w:r>
              <w:t>Инструмент водителя: домкрат, ключ комбинированный колесный, буксирная проушина</w:t>
            </w:r>
          </w:p>
          <w:p w:rsidR="005C6B2A" w:rsidRDefault="005C6B2A" w:rsidP="0026632F">
            <w:pPr>
              <w:tabs>
                <w:tab w:val="left" w:pos="513"/>
              </w:tabs>
              <w:contextualSpacing/>
            </w:pPr>
            <w:r>
              <w:t>Гидроусилитель рулевого управления</w:t>
            </w:r>
          </w:p>
          <w:p w:rsidR="005C6B2A" w:rsidRDefault="005C6B2A" w:rsidP="0026632F">
            <w:pPr>
              <w:tabs>
                <w:tab w:val="left" w:pos="513"/>
              </w:tabs>
              <w:contextualSpacing/>
            </w:pPr>
            <w:r>
              <w:t>Регулируемая по высоте рулевая колонка</w:t>
            </w:r>
          </w:p>
          <w:p w:rsidR="005C6B2A" w:rsidRDefault="005C6B2A" w:rsidP="0026632F">
            <w:pPr>
              <w:tabs>
                <w:tab w:val="left" w:pos="513"/>
              </w:tabs>
              <w:contextualSpacing/>
            </w:pPr>
            <w:r>
              <w:t>Регулировка ремней безопасности передних сидений по высоте</w:t>
            </w:r>
          </w:p>
          <w:p w:rsidR="005C6B2A" w:rsidRDefault="005C6B2A" w:rsidP="0026632F">
            <w:pPr>
              <w:tabs>
                <w:tab w:val="left" w:pos="513"/>
              </w:tabs>
              <w:contextualSpacing/>
            </w:pPr>
            <w:r>
              <w:t>Сиденье водителя с регулировкой по высоте и поясничной поддержкой</w:t>
            </w:r>
          </w:p>
          <w:p w:rsidR="005C6B2A" w:rsidRDefault="005C6B2A" w:rsidP="0026632F">
            <w:pPr>
              <w:tabs>
                <w:tab w:val="left" w:pos="513"/>
              </w:tabs>
              <w:contextualSpacing/>
            </w:pPr>
            <w:r>
              <w:t>Легкая тонировка стекол</w:t>
            </w:r>
          </w:p>
          <w:p w:rsidR="005C6B2A" w:rsidRDefault="005C6B2A" w:rsidP="0026632F">
            <w:pPr>
              <w:tabs>
                <w:tab w:val="left" w:pos="513"/>
              </w:tabs>
              <w:contextualSpacing/>
            </w:pPr>
            <w:r>
              <w:t>Центральный замок с дистанционным управлением</w:t>
            </w:r>
          </w:p>
          <w:p w:rsidR="005C6B2A" w:rsidRDefault="005C6B2A" w:rsidP="0026632F">
            <w:pPr>
              <w:tabs>
                <w:tab w:val="left" w:pos="513"/>
              </w:tabs>
              <w:contextualSpacing/>
            </w:pPr>
            <w:proofErr w:type="spellStart"/>
            <w:r>
              <w:t>Электростеклоподъемники</w:t>
            </w:r>
            <w:proofErr w:type="spellEnd"/>
            <w:r>
              <w:t xml:space="preserve"> передних дверей</w:t>
            </w:r>
          </w:p>
          <w:p w:rsidR="005C6B2A" w:rsidRDefault="005C6B2A" w:rsidP="0026632F">
            <w:pPr>
              <w:tabs>
                <w:tab w:val="left" w:pos="513"/>
              </w:tabs>
              <w:contextualSpacing/>
            </w:pPr>
            <w:proofErr w:type="spellStart"/>
            <w:r>
              <w:t>Электростеклоподъемники</w:t>
            </w:r>
            <w:proofErr w:type="spellEnd"/>
            <w:r>
              <w:t xml:space="preserve"> задних дверей</w:t>
            </w:r>
          </w:p>
          <w:p w:rsidR="005C6B2A" w:rsidRDefault="005C6B2A" w:rsidP="0026632F">
            <w:pPr>
              <w:tabs>
                <w:tab w:val="left" w:pos="513"/>
              </w:tabs>
              <w:spacing w:line="276" w:lineRule="auto"/>
              <w:contextualSpacing/>
            </w:pPr>
            <w:r>
              <w:t>Подогрев передних сидений</w:t>
            </w:r>
          </w:p>
          <w:p w:rsidR="005C6B2A" w:rsidRDefault="005C6B2A" w:rsidP="0026632F">
            <w:pPr>
              <w:tabs>
                <w:tab w:val="left" w:pos="513"/>
              </w:tabs>
              <w:spacing w:line="276" w:lineRule="auto"/>
              <w:contextualSpacing/>
            </w:pPr>
            <w:r>
              <w:t>Электропривод и обогрев наружных зеркал</w:t>
            </w:r>
          </w:p>
          <w:p w:rsidR="005C6B2A" w:rsidRDefault="005C6B2A" w:rsidP="0026632F">
            <w:pPr>
              <w:tabs>
                <w:tab w:val="left" w:pos="513"/>
              </w:tabs>
              <w:spacing w:line="276" w:lineRule="auto"/>
              <w:contextualSpacing/>
            </w:pPr>
            <w:r>
              <w:t>Датчики парковки сзади</w:t>
            </w:r>
          </w:p>
          <w:p w:rsidR="005C6B2A" w:rsidRDefault="005C6B2A" w:rsidP="0026632F">
            <w:pPr>
              <w:tabs>
                <w:tab w:val="left" w:pos="513"/>
              </w:tabs>
              <w:spacing w:line="276" w:lineRule="auto"/>
              <w:contextualSpacing/>
            </w:pPr>
            <w:r>
              <w:t>Кондиционер</w:t>
            </w:r>
          </w:p>
          <w:p w:rsidR="005C6B2A" w:rsidRDefault="005C6B2A" w:rsidP="0026632F">
            <w:pPr>
              <w:tabs>
                <w:tab w:val="left" w:pos="513"/>
              </w:tabs>
              <w:spacing w:line="276" w:lineRule="auto"/>
              <w:contextualSpacing/>
            </w:pPr>
            <w:r>
              <w:t xml:space="preserve">Аудиосистема (FM, CD, MP3, AUX, USB, </w:t>
            </w:r>
            <w:proofErr w:type="spellStart"/>
            <w:r>
              <w:t>Bluetooth</w:t>
            </w:r>
            <w:proofErr w:type="spellEnd"/>
            <w:r>
              <w:t xml:space="preserve">, </w:t>
            </w:r>
            <w:proofErr w:type="spellStart"/>
            <w:r>
              <w:t>Hands</w:t>
            </w:r>
            <w:proofErr w:type="spellEnd"/>
            <w:r>
              <w:t xml:space="preserve"> </w:t>
            </w:r>
            <w:proofErr w:type="spellStart"/>
            <w:r>
              <w:t>free</w:t>
            </w:r>
            <w:proofErr w:type="spellEnd"/>
            <w:r>
              <w:t>), антенна наружная</w:t>
            </w:r>
          </w:p>
          <w:p w:rsidR="005C6B2A" w:rsidRDefault="005C6B2A" w:rsidP="0026632F">
            <w:pPr>
              <w:tabs>
                <w:tab w:val="left" w:pos="513"/>
              </w:tabs>
              <w:spacing w:line="276" w:lineRule="auto"/>
              <w:contextualSpacing/>
            </w:pPr>
            <w:r>
              <w:t>4 динамика</w:t>
            </w:r>
          </w:p>
          <w:p w:rsidR="005C6B2A" w:rsidRDefault="005C6B2A" w:rsidP="0026632F">
            <w:pPr>
              <w:tabs>
                <w:tab w:val="left" w:pos="513"/>
              </w:tabs>
              <w:spacing w:line="276" w:lineRule="auto"/>
              <w:contextualSpacing/>
            </w:pPr>
            <w:r>
              <w:t>Бамперы в цвет кузова</w:t>
            </w:r>
          </w:p>
          <w:p w:rsidR="005C6B2A" w:rsidRDefault="005C6B2A" w:rsidP="0026632F">
            <w:pPr>
              <w:tabs>
                <w:tab w:val="left" w:pos="513"/>
              </w:tabs>
              <w:spacing w:line="276" w:lineRule="auto"/>
              <w:contextualSpacing/>
            </w:pPr>
            <w:r>
              <w:t>Наружные зеркала в цвет кузова</w:t>
            </w:r>
          </w:p>
          <w:p w:rsidR="005C6B2A" w:rsidRDefault="005C6B2A" w:rsidP="0026632F">
            <w:pPr>
              <w:tabs>
                <w:tab w:val="left" w:pos="513"/>
              </w:tabs>
              <w:spacing w:line="276" w:lineRule="auto"/>
              <w:contextualSpacing/>
            </w:pPr>
            <w:r>
              <w:t>Наружные ручки дверей в цвет кузова</w:t>
            </w:r>
          </w:p>
          <w:p w:rsidR="005C6B2A" w:rsidRDefault="005C6B2A" w:rsidP="0026632F">
            <w:pPr>
              <w:tabs>
                <w:tab w:val="left" w:pos="513"/>
              </w:tabs>
              <w:spacing w:line="276" w:lineRule="auto"/>
              <w:contextualSpacing/>
            </w:pPr>
            <w:proofErr w:type="spellStart"/>
            <w:r>
              <w:t>Молдинги</w:t>
            </w:r>
            <w:proofErr w:type="spellEnd"/>
            <w:r>
              <w:t xml:space="preserve"> боковых дверей</w:t>
            </w:r>
          </w:p>
          <w:p w:rsidR="005C6B2A" w:rsidRDefault="005C6B2A" w:rsidP="0026632F">
            <w:pPr>
              <w:tabs>
                <w:tab w:val="left" w:pos="513"/>
              </w:tabs>
              <w:spacing w:line="276" w:lineRule="auto"/>
              <w:contextualSpacing/>
            </w:pPr>
            <w:proofErr w:type="spellStart"/>
            <w:r>
              <w:t>Рейлинги</w:t>
            </w:r>
            <w:proofErr w:type="spellEnd"/>
            <w:r>
              <w:t xml:space="preserve"> </w:t>
            </w:r>
          </w:p>
          <w:p w:rsidR="005C6B2A" w:rsidRDefault="005C6B2A" w:rsidP="0026632F">
            <w:pPr>
              <w:tabs>
                <w:tab w:val="left" w:pos="513"/>
              </w:tabs>
              <w:spacing w:line="276" w:lineRule="auto"/>
              <w:contextualSpacing/>
            </w:pPr>
            <w:r>
              <w:t>Колеса штампованные 15''</w:t>
            </w:r>
          </w:p>
          <w:p w:rsidR="005C6B2A" w:rsidRDefault="005C6B2A" w:rsidP="0026632F">
            <w:pPr>
              <w:tabs>
                <w:tab w:val="left" w:pos="513"/>
              </w:tabs>
              <w:spacing w:line="276" w:lineRule="auto"/>
              <w:contextualSpacing/>
            </w:pPr>
            <w:r>
              <w:t>Запасное колесо штампованное полноразмерное 15''</w:t>
            </w:r>
          </w:p>
          <w:p w:rsidR="005C6B2A" w:rsidRPr="00AA3A77" w:rsidRDefault="005C6B2A" w:rsidP="0026632F">
            <w:pPr>
              <w:tabs>
                <w:tab w:val="left" w:pos="513"/>
              </w:tabs>
              <w:spacing w:line="276" w:lineRule="auto"/>
              <w:contextualSpacing/>
            </w:pPr>
            <w:r>
              <w:t xml:space="preserve">        </w:t>
            </w:r>
            <w:r w:rsidRPr="00AA3A77">
              <w:rPr>
                <w:b/>
              </w:rPr>
              <w:t>Дополнительное оборудование</w:t>
            </w:r>
            <w:r w:rsidRPr="00AA3A77">
              <w:t>:</w:t>
            </w:r>
            <w:r w:rsidRPr="00AA3A77">
              <w:tab/>
            </w:r>
            <w:r w:rsidRPr="00AA3A77">
              <w:tab/>
            </w:r>
          </w:p>
          <w:p w:rsidR="005C6B2A" w:rsidRDefault="005C6B2A" w:rsidP="0026632F">
            <w:pPr>
              <w:tabs>
                <w:tab w:val="left" w:pos="513"/>
              </w:tabs>
              <w:spacing w:line="276" w:lineRule="auto"/>
              <w:contextualSpacing/>
            </w:pPr>
            <w:proofErr w:type="gramStart"/>
            <w:r>
              <w:t xml:space="preserve">- Комплект колес </w:t>
            </w:r>
            <w:r w:rsidRPr="00F06C5B">
              <w:t xml:space="preserve">NOKIAN </w:t>
            </w:r>
            <w:proofErr w:type="spellStart"/>
            <w:r w:rsidRPr="00F06C5B">
              <w:t>Nordman</w:t>
            </w:r>
            <w:proofErr w:type="spellEnd"/>
            <w:r w:rsidRPr="00F06C5B">
              <w:t xml:space="preserve"> 5</w:t>
            </w:r>
            <w:r>
              <w:t>,</w:t>
            </w:r>
            <w:r w:rsidRPr="00F06C5B">
              <w:t xml:space="preserve"> зимние</w:t>
            </w:r>
            <w:r>
              <w:t xml:space="preserve">, размер 185/65/15  смонтированных на штампованные диски </w:t>
            </w:r>
            <w:proofErr w:type="gramEnd"/>
          </w:p>
          <w:p w:rsidR="005C6B2A" w:rsidRDefault="005C6B2A" w:rsidP="0026632F">
            <w:pPr>
              <w:tabs>
                <w:tab w:val="left" w:pos="513"/>
              </w:tabs>
              <w:spacing w:line="276" w:lineRule="auto"/>
              <w:contextualSpacing/>
            </w:pPr>
            <w:r>
              <w:t xml:space="preserve">-  Ковры в салон и багажник </w:t>
            </w:r>
          </w:p>
          <w:p w:rsidR="005C6B2A" w:rsidRDefault="005C6B2A" w:rsidP="0026632F">
            <w:pPr>
              <w:tabs>
                <w:tab w:val="left" w:pos="513"/>
              </w:tabs>
              <w:spacing w:line="276" w:lineRule="auto"/>
              <w:contextualSpacing/>
            </w:pPr>
            <w:r>
              <w:t xml:space="preserve">- </w:t>
            </w:r>
            <w:r w:rsidRPr="00232B22">
              <w:t xml:space="preserve">Установленный </w:t>
            </w:r>
            <w:r>
              <w:t xml:space="preserve"> </w:t>
            </w:r>
            <w:r w:rsidRPr="00AA3A77">
              <w:rPr>
                <w:lang w:val="en-US"/>
              </w:rPr>
              <w:t>GSM</w:t>
            </w:r>
            <w:r w:rsidRPr="00232B22">
              <w:t>/</w:t>
            </w:r>
            <w:r w:rsidRPr="00AA3A77">
              <w:rPr>
                <w:lang w:val="en-US"/>
              </w:rPr>
              <w:t>GPS</w:t>
            </w:r>
            <w:r>
              <w:t xml:space="preserve"> </w:t>
            </w:r>
            <w:r w:rsidRPr="00232B22">
              <w:t>-</w:t>
            </w:r>
            <w:r>
              <w:t xml:space="preserve"> </w:t>
            </w:r>
            <w:r w:rsidRPr="00AA3A77">
              <w:t>модуль</w:t>
            </w:r>
            <w:r>
              <w:t xml:space="preserve"> «</w:t>
            </w:r>
            <w:proofErr w:type="spellStart"/>
            <w:r w:rsidRPr="00AA3A77">
              <w:rPr>
                <w:lang w:val="en-US"/>
              </w:rPr>
              <w:t>StarLine</w:t>
            </w:r>
            <w:proofErr w:type="spellEnd"/>
            <w:r w:rsidRPr="00232B22">
              <w:t xml:space="preserve"> </w:t>
            </w:r>
            <w:r w:rsidRPr="00AA3A77">
              <w:t>М</w:t>
            </w:r>
            <w:r w:rsidRPr="00232B22">
              <w:t xml:space="preserve">32 </w:t>
            </w:r>
            <w:r w:rsidRPr="00AA3A77">
              <w:rPr>
                <w:lang w:val="en-US"/>
              </w:rPr>
              <w:t>CAN</w:t>
            </w:r>
            <w:r w:rsidRPr="00232B22">
              <w:t>-</w:t>
            </w:r>
            <w:r w:rsidRPr="00AA3A77">
              <w:rPr>
                <w:lang w:val="en-US"/>
              </w:rPr>
              <w:t>LIN</w:t>
            </w:r>
            <w:r w:rsidRPr="00232B22">
              <w:t xml:space="preserve"> </w:t>
            </w:r>
            <w:r w:rsidRPr="00AA3A77">
              <w:rPr>
                <w:lang w:val="en-US"/>
              </w:rPr>
              <w:t>T</w:t>
            </w:r>
            <w:r>
              <w:t>»</w:t>
            </w:r>
          </w:p>
          <w:p w:rsidR="005C6B2A" w:rsidRPr="00AA3A77" w:rsidRDefault="005C6B2A" w:rsidP="0026632F">
            <w:pPr>
              <w:tabs>
                <w:tab w:val="left" w:pos="513"/>
              </w:tabs>
              <w:spacing w:line="276" w:lineRule="auto"/>
              <w:contextualSpacing/>
            </w:pPr>
            <w:r>
              <w:t xml:space="preserve">- </w:t>
            </w:r>
            <w:r w:rsidRPr="00AA3A77">
              <w:t>Набор автомобилиста: аптечка, знак аварийной остановки,    огнетушитель, трос для буксировки.</w:t>
            </w:r>
          </w:p>
          <w:p w:rsidR="005C6B2A" w:rsidRPr="00AA3A77" w:rsidRDefault="005C6B2A" w:rsidP="0026632F">
            <w:pPr>
              <w:tabs>
                <w:tab w:val="left" w:pos="513"/>
              </w:tabs>
              <w:spacing w:line="276" w:lineRule="auto"/>
              <w:contextualSpacing/>
              <w:rPr>
                <w:color w:val="FF0000"/>
              </w:rPr>
            </w:pPr>
          </w:p>
        </w:tc>
      </w:tr>
      <w:tr w:rsidR="005C6B2A" w:rsidRPr="002E6339" w:rsidTr="0026632F">
        <w:trPr>
          <w:gridBefore w:val="1"/>
          <w:wBefore w:w="34" w:type="dxa"/>
          <w:trHeight w:val="7205"/>
        </w:trPr>
        <w:tc>
          <w:tcPr>
            <w:tcW w:w="534" w:type="dxa"/>
            <w:shd w:val="clear" w:color="auto" w:fill="auto"/>
          </w:tcPr>
          <w:p w:rsidR="005C6B2A" w:rsidRPr="002E6339"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AA3A77" w:rsidRDefault="005C6B2A" w:rsidP="0026632F">
            <w:pPr>
              <w:spacing w:after="200" w:line="276" w:lineRule="auto"/>
              <w:rPr>
                <w:rFonts w:eastAsia="Calibri"/>
                <w:lang w:eastAsia="en-US"/>
              </w:rPr>
            </w:pPr>
            <w:r w:rsidRPr="00AA3A77">
              <w:rPr>
                <w:rFonts w:eastAsia="Calibri"/>
                <w:lang w:eastAsia="en-US"/>
              </w:rPr>
              <w:t>Содержание и объём товаров, работ, услуг</w:t>
            </w:r>
          </w:p>
        </w:tc>
        <w:tc>
          <w:tcPr>
            <w:tcW w:w="7008" w:type="dxa"/>
            <w:gridSpan w:val="2"/>
            <w:shd w:val="clear" w:color="auto" w:fill="auto"/>
          </w:tcPr>
          <w:p w:rsidR="005C6B2A" w:rsidRDefault="005C6B2A" w:rsidP="0026632F">
            <w:pPr>
              <w:widowControl w:val="0"/>
            </w:pPr>
            <w:r w:rsidRPr="00AA3A77">
              <w:t xml:space="preserve">Лизингодатель обязуется по заданию Лизингополучателя приобрести в собственность у </w:t>
            </w:r>
            <w:r>
              <w:t>ООО «Березовский Лада-Центр»</w:t>
            </w:r>
            <w:r w:rsidRPr="003F2A22">
              <w:t xml:space="preserve"> 623703,  Свердловская обл., г.</w:t>
            </w:r>
            <w:r>
              <w:t xml:space="preserve"> </w:t>
            </w:r>
            <w:r w:rsidRPr="003F2A22">
              <w:t>Е</w:t>
            </w:r>
            <w:r>
              <w:t xml:space="preserve">катеринбург, ул. Кольцевая, 4, </w:t>
            </w:r>
            <w:r w:rsidRPr="003F2A22">
              <w:t xml:space="preserve">Березовский, </w:t>
            </w:r>
          </w:p>
          <w:p w:rsidR="005C6B2A" w:rsidRPr="00AA3A77" w:rsidRDefault="005C6B2A" w:rsidP="0026632F">
            <w:pPr>
              <w:widowControl w:val="0"/>
            </w:pPr>
            <w:r w:rsidRPr="00AA3A77">
              <w:t xml:space="preserve">(Далее – «Продавец») Предмет лизинга, соответствующий требованиям Лизингополучателя и передать его Лизингополучателю во временное владение и пользование за плату, на срок и на определенных условиях, (далее – «Лизинг»), а Лизингополучатель обязуется выплатить Лизингодателю в полном объеме сумму лизинговых платежей в порядке и на определенных </w:t>
            </w:r>
            <w:r>
              <w:t xml:space="preserve">условиях. </w:t>
            </w:r>
            <w:r w:rsidRPr="00AA3A77">
              <w:t xml:space="preserve">Лизингодатель передает Лизингополучателю во временное пользование и владение с правом выкупа в собственность предмет лизинга. </w:t>
            </w:r>
          </w:p>
          <w:p w:rsidR="005C6B2A" w:rsidRPr="00AA3A77" w:rsidRDefault="005C6B2A" w:rsidP="0026632F">
            <w:pPr>
              <w:widowControl w:val="0"/>
            </w:pPr>
            <w:r w:rsidRPr="00AA3A77">
              <w:t xml:space="preserve">Лизингополучатель имеет право выкупить Предмет лизинга до истечения срока финансовой аренды.  </w:t>
            </w:r>
          </w:p>
          <w:p w:rsidR="005C6B2A" w:rsidRPr="00AA3A77" w:rsidRDefault="005C6B2A" w:rsidP="0026632F">
            <w:pPr>
              <w:widowControl w:val="0"/>
            </w:pPr>
            <w:r w:rsidRPr="00AA3A77">
              <w:t>Копию договора купли-продажи, заключенного с Продавцом, Лизингодатель обязуется направить Лизингополучателю в течение 5 (пяти) рабочих дней после его подписания.</w:t>
            </w:r>
          </w:p>
          <w:p w:rsidR="005C6B2A" w:rsidRPr="000D5846" w:rsidRDefault="005C6B2A" w:rsidP="0026632F">
            <w:pPr>
              <w:widowControl w:val="0"/>
            </w:pPr>
            <w:r w:rsidRPr="000D5846">
              <w:t>Балансодержателем Предмета лизинга является Лизингодатель с момента приобретения до момента перехода права собственности к Лизингополучателю.</w:t>
            </w:r>
          </w:p>
          <w:p w:rsidR="005C6B2A" w:rsidRPr="000D5846" w:rsidRDefault="005C6B2A" w:rsidP="0026632F">
            <w:pPr>
              <w:widowControl w:val="0"/>
            </w:pPr>
            <w:r w:rsidRPr="000D5846">
              <w:t xml:space="preserve">Лизингополучатель получает право использовать Предмет лизинга в течение всего срока действия договора лизинга. </w:t>
            </w:r>
          </w:p>
          <w:p w:rsidR="005C6B2A" w:rsidRPr="000D5846" w:rsidRDefault="005C6B2A" w:rsidP="0026632F">
            <w:pPr>
              <w:widowControl w:val="0"/>
            </w:pPr>
            <w:r w:rsidRPr="000D5846">
              <w:t>Предмет лизинга  регистрируется в государственных органах и  осуществляется Лизингополучателем собственными силами и средствами.</w:t>
            </w:r>
          </w:p>
          <w:p w:rsidR="005C6B2A" w:rsidRPr="00AA3A77" w:rsidRDefault="005C6B2A" w:rsidP="0026632F">
            <w:pPr>
              <w:tabs>
                <w:tab w:val="left" w:pos="513"/>
              </w:tabs>
              <w:contextualSpacing/>
            </w:pPr>
          </w:p>
        </w:tc>
      </w:tr>
      <w:tr w:rsidR="005C6B2A" w:rsidRPr="002E6339" w:rsidTr="0026632F">
        <w:trPr>
          <w:gridBefore w:val="1"/>
          <w:wBefore w:w="34" w:type="dxa"/>
          <w:trHeight w:val="990"/>
        </w:trPr>
        <w:tc>
          <w:tcPr>
            <w:tcW w:w="534" w:type="dxa"/>
            <w:shd w:val="clear" w:color="auto" w:fill="auto"/>
          </w:tcPr>
          <w:p w:rsidR="005C6B2A" w:rsidRPr="002E6339"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AA3A77" w:rsidRDefault="005C6B2A" w:rsidP="0026632F">
            <w:pPr>
              <w:spacing w:after="200" w:line="276" w:lineRule="auto"/>
              <w:rPr>
                <w:rFonts w:eastAsia="Calibri"/>
                <w:lang w:eastAsia="en-US"/>
              </w:rPr>
            </w:pPr>
            <w:r w:rsidRPr="00AA3A77">
              <w:rPr>
                <w:rFonts w:eastAsia="Calibri"/>
                <w:lang w:eastAsia="en-US"/>
              </w:rPr>
              <w:t>Этапы выполнения работ, оказания услуг, поставки товаров</w:t>
            </w:r>
          </w:p>
        </w:tc>
        <w:tc>
          <w:tcPr>
            <w:tcW w:w="7008" w:type="dxa"/>
            <w:gridSpan w:val="2"/>
            <w:shd w:val="clear" w:color="auto" w:fill="auto"/>
          </w:tcPr>
          <w:p w:rsidR="005C6B2A" w:rsidRPr="000D5846" w:rsidRDefault="005C6B2A" w:rsidP="0026632F">
            <w:pPr>
              <w:widowControl w:val="0"/>
            </w:pPr>
            <w:r w:rsidRPr="000D5846">
              <w:t>Лизингодатель обязан предоставить Лизингополучателю Предмет лизинга в состоянии, соответствующем его назначению, условиям настоящего Договора и Технического задания.</w:t>
            </w:r>
          </w:p>
          <w:p w:rsidR="005C6B2A" w:rsidRPr="000D5846" w:rsidRDefault="005C6B2A" w:rsidP="0026632F">
            <w:pPr>
              <w:widowControl w:val="0"/>
            </w:pPr>
            <w:r w:rsidRPr="000D5846">
              <w:t>Все расходы, связанные с процедурой приемки, расходы, связанные с погрузочно-разгрузочными работами несет Лизингодатель.  Транспортные расходы по доставке Имущества от места поставки по Обязательному договору до места его эксплуатации несет  Лизингополучатель.</w:t>
            </w:r>
          </w:p>
          <w:p w:rsidR="005C6B2A" w:rsidRPr="000D5846" w:rsidRDefault="005C6B2A" w:rsidP="0026632F">
            <w:r w:rsidRPr="000D5846">
              <w:t xml:space="preserve">Предмет лизинга подлежит передаче Лизингодателем Лизингополучателю по адресу:  623703,  Свердловская обл., г. Екатеринбург, ул. Кольцевая, 4, Березовский  (ООО «Березовский Лада-Центр»)  </w:t>
            </w:r>
          </w:p>
          <w:p w:rsidR="005C6B2A" w:rsidRPr="000D5846" w:rsidRDefault="005C6B2A" w:rsidP="0026632F">
            <w:r w:rsidRPr="000D5846">
              <w:t xml:space="preserve">Лизингодатель обязан передать Лизингополучателю предмет Лизинга в течение 30 дней с момента  </w:t>
            </w:r>
            <w:r>
              <w:t>заключения договора</w:t>
            </w:r>
            <w:r w:rsidRPr="000D5846">
              <w:t xml:space="preserve">. </w:t>
            </w:r>
          </w:p>
          <w:p w:rsidR="005C6B2A" w:rsidRPr="000D5846" w:rsidRDefault="005C6B2A" w:rsidP="0026632F">
            <w:r w:rsidRPr="000D5846">
              <w:t>Лизингополучатель обязан принять Предмет лизинга и подписать Акт приема - передачи Предмета лизинга.</w:t>
            </w:r>
          </w:p>
          <w:p w:rsidR="005C6B2A" w:rsidRPr="000D5846" w:rsidRDefault="005C6B2A" w:rsidP="0026632F">
            <w:pPr>
              <w:widowControl w:val="0"/>
            </w:pPr>
            <w:r w:rsidRPr="000D5846">
              <w:t>Приемка Предмета лизинга Лизингополучателю по качеству и комплектности оформляется Актом приема-передачи Предмета лизинга. Акт приема-передачи Предмета лизинга подписывается представителями Продавца, Лизингополучателя и Лизингодателя.</w:t>
            </w:r>
          </w:p>
          <w:p w:rsidR="005C6B2A" w:rsidRPr="00AA3A77" w:rsidRDefault="005C6B2A" w:rsidP="0026632F">
            <w:pPr>
              <w:widowControl w:val="0"/>
            </w:pPr>
            <w:r w:rsidRPr="000D5846">
              <w:t xml:space="preserve">Лизингополучатель вправе предъявить непосредственно Продавцу Предмета лизинга требования, вытекающие из </w:t>
            </w:r>
            <w:r w:rsidRPr="000D5846">
              <w:lastRenderedPageBreak/>
              <w:t xml:space="preserve">договора купли-продажи, заключенного между Продавцом и Лизингодателем, в частности, в отношении качества и комплектности Предмета лизинга, сроков его поставки и в других случаях ненадлежащего исполнения Продавцом договора купли-продажи. Обнаруженные при приемке Предмета лизинга дефекты </w:t>
            </w:r>
            <w:r w:rsidRPr="00AA3A77">
              <w:t>отражаются в Рекламации, которая должна быть подписана уполномоченными лицами Поставщика, Лизингополучателя и Лизингодателя на момент ее составления.</w:t>
            </w:r>
          </w:p>
          <w:p w:rsidR="005C6B2A" w:rsidRPr="00AA3A77" w:rsidRDefault="005C6B2A" w:rsidP="0026632F">
            <w:pPr>
              <w:widowControl w:val="0"/>
            </w:pPr>
          </w:p>
        </w:tc>
      </w:tr>
      <w:tr w:rsidR="005C6B2A" w:rsidRPr="002E6339" w:rsidTr="0026632F">
        <w:trPr>
          <w:gridBefore w:val="1"/>
          <w:wBefore w:w="34" w:type="dxa"/>
          <w:trHeight w:val="1332"/>
        </w:trPr>
        <w:tc>
          <w:tcPr>
            <w:tcW w:w="534" w:type="dxa"/>
            <w:shd w:val="clear" w:color="auto" w:fill="auto"/>
          </w:tcPr>
          <w:p w:rsidR="005C6B2A" w:rsidRPr="002E6339"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AA3A77" w:rsidRDefault="005C6B2A" w:rsidP="0026632F">
            <w:pPr>
              <w:spacing w:after="200" w:line="276" w:lineRule="auto"/>
              <w:rPr>
                <w:rFonts w:eastAsia="Calibri"/>
                <w:lang w:eastAsia="en-US"/>
              </w:rPr>
            </w:pPr>
            <w:r w:rsidRPr="00AA3A77">
              <w:rPr>
                <w:rFonts w:eastAsia="Calibri"/>
                <w:lang w:eastAsia="en-US"/>
              </w:rPr>
              <w:t>Порядок сдачи и приёмки результатов выполнения работ, оказания услуг, поставки товаров</w:t>
            </w:r>
          </w:p>
        </w:tc>
        <w:tc>
          <w:tcPr>
            <w:tcW w:w="7008" w:type="dxa"/>
            <w:gridSpan w:val="2"/>
            <w:shd w:val="clear" w:color="auto" w:fill="auto"/>
          </w:tcPr>
          <w:p w:rsidR="005C6B2A" w:rsidRDefault="005C6B2A" w:rsidP="0026632F">
            <w:r w:rsidRPr="00AA3A77">
              <w:t>Переход права собственности на предмет Лизинга оформляется подписанием Лизингодателем и Лизингополучателем  Акта приема-передачи Имущества в собственность.  Акт приемки-передачи Имущества в собственность подписывается в течение 5 (</w:t>
            </w:r>
            <w:r>
              <w:t>п</w:t>
            </w:r>
            <w:r w:rsidRPr="00AA3A77">
              <w:t>яти) рабочих дней с момента выполнения Лизингополучателем условий оплаты.</w:t>
            </w:r>
          </w:p>
          <w:p w:rsidR="005C6B2A" w:rsidRPr="00AA3A77" w:rsidRDefault="005C6B2A" w:rsidP="0026632F"/>
        </w:tc>
      </w:tr>
      <w:tr w:rsidR="005C6B2A" w:rsidRPr="002E6339" w:rsidTr="0026632F">
        <w:trPr>
          <w:gridBefore w:val="1"/>
          <w:wBefore w:w="34" w:type="dxa"/>
          <w:trHeight w:val="2554"/>
        </w:trPr>
        <w:tc>
          <w:tcPr>
            <w:tcW w:w="534" w:type="dxa"/>
            <w:shd w:val="clear" w:color="auto" w:fill="auto"/>
          </w:tcPr>
          <w:p w:rsidR="005C6B2A" w:rsidRPr="002E6339"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AA3A77" w:rsidRDefault="005C6B2A" w:rsidP="0026632F">
            <w:pPr>
              <w:spacing w:after="200" w:line="276" w:lineRule="auto"/>
              <w:rPr>
                <w:rFonts w:eastAsia="Calibri"/>
                <w:lang w:eastAsia="en-US"/>
              </w:rPr>
            </w:pPr>
            <w:r w:rsidRPr="00860E65">
              <w:t>Страхование предмета лизинга</w:t>
            </w:r>
          </w:p>
        </w:tc>
        <w:tc>
          <w:tcPr>
            <w:tcW w:w="7008" w:type="dxa"/>
            <w:gridSpan w:val="2"/>
            <w:shd w:val="clear" w:color="auto" w:fill="auto"/>
          </w:tcPr>
          <w:p w:rsidR="005C6B2A" w:rsidRPr="00AA3A77" w:rsidRDefault="005C6B2A" w:rsidP="0026632F">
            <w:pPr>
              <w:widowControl w:val="0"/>
            </w:pPr>
            <w:r w:rsidRPr="00860E65">
              <w:t xml:space="preserve">Страхование Предмета лизинга от ущерба, хищения, угона, случайной гибели Предмета лизинга и гражданская ответственность за вред, который может быть причинен Предметом лизинга или при его использовании третьими лицами, </w:t>
            </w:r>
            <w:r>
              <w:t xml:space="preserve"> Лизингополучатель </w:t>
            </w:r>
            <w:r w:rsidRPr="00860E65">
              <w:t xml:space="preserve"> осуществляет своими силами и за свой счёт.</w:t>
            </w:r>
            <w:r w:rsidRPr="00AA3A77">
              <w:t xml:space="preserve"> Страхователем обязательного страхования гражданской ответственности лиц допущенных к управлению Имуществом является  Лизингополучатель.</w:t>
            </w:r>
          </w:p>
          <w:p w:rsidR="005C6B2A" w:rsidRPr="00AA3A77" w:rsidRDefault="005C6B2A" w:rsidP="0026632F"/>
        </w:tc>
      </w:tr>
      <w:tr w:rsidR="005C6B2A" w:rsidRPr="002E6339" w:rsidTr="0026632F">
        <w:trPr>
          <w:gridAfter w:val="1"/>
          <w:wAfter w:w="30" w:type="dxa"/>
          <w:trHeight w:val="4770"/>
        </w:trPr>
        <w:tc>
          <w:tcPr>
            <w:tcW w:w="568" w:type="dxa"/>
            <w:gridSpan w:val="2"/>
            <w:shd w:val="clear" w:color="auto" w:fill="auto"/>
          </w:tcPr>
          <w:p w:rsidR="005C6B2A" w:rsidRPr="002E6339" w:rsidRDefault="005C6B2A" w:rsidP="005C6B2A">
            <w:pPr>
              <w:numPr>
                <w:ilvl w:val="0"/>
                <w:numId w:val="34"/>
              </w:numPr>
              <w:spacing w:after="200" w:line="276" w:lineRule="auto"/>
              <w:ind w:left="0" w:firstLine="0"/>
              <w:jc w:val="center"/>
              <w:rPr>
                <w:rFonts w:eastAsia="Calibri"/>
                <w:sz w:val="22"/>
                <w:szCs w:val="22"/>
                <w:lang w:eastAsia="en-US"/>
              </w:rPr>
            </w:pPr>
          </w:p>
        </w:tc>
        <w:tc>
          <w:tcPr>
            <w:tcW w:w="3086" w:type="dxa"/>
            <w:shd w:val="clear" w:color="auto" w:fill="auto"/>
          </w:tcPr>
          <w:p w:rsidR="005C6B2A" w:rsidRPr="00AA3A77" w:rsidRDefault="005C6B2A" w:rsidP="0026632F">
            <w:pPr>
              <w:spacing w:after="200" w:line="276" w:lineRule="auto"/>
              <w:rPr>
                <w:rFonts w:eastAsia="Calibri"/>
                <w:lang w:eastAsia="en-US"/>
              </w:rPr>
            </w:pPr>
            <w:r w:rsidRPr="00AA3A77">
              <w:rPr>
                <w:rFonts w:eastAsia="Calibri"/>
                <w:lang w:eastAsia="en-US"/>
              </w:rPr>
              <w:t>Использование предмета лизинга</w:t>
            </w:r>
          </w:p>
        </w:tc>
        <w:tc>
          <w:tcPr>
            <w:tcW w:w="6978" w:type="dxa"/>
            <w:shd w:val="clear" w:color="auto" w:fill="auto"/>
          </w:tcPr>
          <w:p w:rsidR="005C6B2A" w:rsidRPr="00AA3A77" w:rsidRDefault="005C6B2A" w:rsidP="0026632F">
            <w:pPr>
              <w:widowControl w:val="0"/>
            </w:pPr>
            <w:r w:rsidRPr="00AA3A77">
              <w:t>Лизингополучатель использует Предмет лизинга строго по целевому назначению, содержит его в исправном состоянии, соблюдает соответствующие стандарты, технические условия, правила технической эксплуатации и инструкции предприятия-изготовителя.</w:t>
            </w:r>
          </w:p>
          <w:p w:rsidR="005C6B2A" w:rsidRPr="00AA3A77" w:rsidRDefault="005C6B2A" w:rsidP="0026632F">
            <w:pPr>
              <w:widowControl w:val="0"/>
            </w:pPr>
            <w:r w:rsidRPr="00AA3A77">
              <w:t>Лизингополучатель обязуется не производить никаких конструктивных изменений (модификаций) Предмета лизинга, ухудшающих его качественные и эксплуатационные характеристики.</w:t>
            </w:r>
          </w:p>
          <w:p w:rsidR="005C6B2A" w:rsidRPr="00AA3A77" w:rsidRDefault="005C6B2A" w:rsidP="0026632F">
            <w:pPr>
              <w:widowControl w:val="0"/>
            </w:pPr>
            <w:r w:rsidRPr="00AA3A77">
              <w:t>Условия предоставления гарантии на Предмет лизинга определяются в договоре купли-продажи Предмета лизинга, заключаемом между Продавцом и Лизингодателем.</w:t>
            </w:r>
          </w:p>
          <w:p w:rsidR="005C6B2A" w:rsidRPr="00AA3A77" w:rsidRDefault="005C6B2A" w:rsidP="0026632F">
            <w:pPr>
              <w:widowControl w:val="0"/>
            </w:pPr>
            <w:r w:rsidRPr="00AA3A77">
              <w:t>Лизингополучатель обязуется за свой счет производить необходимый текущий и капитальный ремонт,  своевременное техническое обслуживание Предмета лизинга в соответствии с требованиями</w:t>
            </w:r>
            <w:r>
              <w:t xml:space="preserve"> </w:t>
            </w:r>
            <w:r w:rsidRPr="00AA3A77">
              <w:t xml:space="preserve">завода-изготовителя Предмета лизинга.  </w:t>
            </w:r>
          </w:p>
          <w:p w:rsidR="005C6B2A" w:rsidRPr="00AA3A77" w:rsidRDefault="005C6B2A" w:rsidP="0026632F">
            <w:pPr>
              <w:widowControl w:val="0"/>
              <w:ind w:firstLine="720"/>
            </w:pPr>
          </w:p>
        </w:tc>
      </w:tr>
    </w:tbl>
    <w:p w:rsidR="009D56E9" w:rsidRDefault="009D56E9" w:rsidP="009D56E9">
      <w:pPr>
        <w:tabs>
          <w:tab w:val="left" w:pos="6804"/>
        </w:tabs>
        <w:spacing w:after="0"/>
        <w:ind w:firstLine="708"/>
        <w:jc w:val="center"/>
        <w:rPr>
          <w:b/>
        </w:rPr>
      </w:pPr>
    </w:p>
    <w:p w:rsidR="000B4AF1" w:rsidRDefault="000B4AF1" w:rsidP="000B4AF1">
      <w:pPr>
        <w:jc w:val="center"/>
        <w:rPr>
          <w:bCs/>
          <w:sz w:val="28"/>
          <w:szCs w:val="28"/>
        </w:rPr>
      </w:pPr>
    </w:p>
    <w:p w:rsidR="000B4AF1" w:rsidRPr="001C5C59" w:rsidRDefault="000B4AF1" w:rsidP="000B4AF1">
      <w:pPr>
        <w:jc w:val="center"/>
        <w:rPr>
          <w:bCs/>
          <w:sz w:val="28"/>
          <w:szCs w:val="28"/>
        </w:rPr>
      </w:pPr>
    </w:p>
    <w:p w:rsidR="000B4AF1" w:rsidRDefault="000B4AF1" w:rsidP="00836B9E">
      <w:pPr>
        <w:tabs>
          <w:tab w:val="left" w:pos="6804"/>
        </w:tabs>
        <w:spacing w:after="0"/>
        <w:ind w:firstLine="708"/>
        <w:jc w:val="center"/>
        <w:rPr>
          <w:b/>
        </w:rPr>
      </w:pPr>
    </w:p>
    <w:p w:rsidR="000B4AF1" w:rsidRDefault="000B4AF1" w:rsidP="00836B9E">
      <w:pPr>
        <w:tabs>
          <w:tab w:val="left" w:pos="6804"/>
        </w:tabs>
        <w:spacing w:after="0"/>
        <w:ind w:firstLine="708"/>
        <w:jc w:val="center"/>
        <w:rPr>
          <w:b/>
        </w:rPr>
      </w:pPr>
    </w:p>
    <w:p w:rsidR="00836B9E" w:rsidRDefault="00836B9E" w:rsidP="00836B9E">
      <w:pPr>
        <w:spacing w:after="0"/>
        <w:jc w:val="left"/>
        <w:rPr>
          <w:b/>
        </w:rPr>
      </w:pPr>
      <w:r>
        <w:rPr>
          <w:b/>
        </w:rPr>
        <w:br w:type="page"/>
      </w:r>
    </w:p>
    <w:p w:rsidR="00836B9E" w:rsidRPr="00E1093E" w:rsidRDefault="00836B9E" w:rsidP="00836B9E">
      <w:pPr>
        <w:tabs>
          <w:tab w:val="left" w:pos="6804"/>
        </w:tabs>
        <w:ind w:firstLine="698"/>
        <w:jc w:val="center"/>
      </w:pPr>
      <w:r>
        <w:rPr>
          <w:bCs/>
        </w:rPr>
        <w:lastRenderedPageBreak/>
        <w:tab/>
      </w:r>
      <w:r w:rsidRPr="00E1093E">
        <w:rPr>
          <w:bCs/>
        </w:rPr>
        <w:t xml:space="preserve">Приложение </w:t>
      </w:r>
      <w:r>
        <w:rPr>
          <w:bCs/>
        </w:rPr>
        <w:t>2</w:t>
      </w:r>
      <w:r w:rsidRPr="00E1093E">
        <w:rPr>
          <w:bCs/>
        </w:rPr>
        <w:t xml:space="preserve"> к </w:t>
      </w:r>
      <w:hyperlink w:anchor="sub_2000" w:history="1">
        <w:r w:rsidRPr="00E1093E">
          <w:rPr>
            <w:bCs/>
          </w:rPr>
          <w:t>Договору</w:t>
        </w:r>
      </w:hyperlink>
    </w:p>
    <w:p w:rsidR="00836B9E" w:rsidRPr="00E1093E" w:rsidRDefault="00836B9E" w:rsidP="00836B9E">
      <w:pPr>
        <w:tabs>
          <w:tab w:val="left" w:pos="4111"/>
          <w:tab w:val="left" w:pos="6804"/>
        </w:tabs>
        <w:ind w:left="708" w:firstLine="3403"/>
        <w:rPr>
          <w:bCs/>
        </w:rPr>
      </w:pPr>
      <w:r>
        <w:rPr>
          <w:bCs/>
        </w:rPr>
        <w:tab/>
      </w:r>
      <w:r w:rsidRPr="00E1093E">
        <w:rPr>
          <w:bCs/>
        </w:rPr>
        <w:t xml:space="preserve">N ____________________ </w:t>
      </w:r>
    </w:p>
    <w:p w:rsidR="00836B9E" w:rsidRDefault="00836B9E" w:rsidP="00836B9E">
      <w:pPr>
        <w:tabs>
          <w:tab w:val="left" w:pos="6804"/>
        </w:tabs>
        <w:spacing w:after="0"/>
        <w:ind w:firstLine="708"/>
        <w:jc w:val="center"/>
        <w:rPr>
          <w:bCs/>
        </w:rPr>
      </w:pPr>
      <w:r>
        <w:rPr>
          <w:bCs/>
        </w:rPr>
        <w:tab/>
      </w:r>
      <w:r w:rsidRPr="00E1093E">
        <w:rPr>
          <w:bCs/>
        </w:rPr>
        <w:t>от "__" __________ 20__ г</w:t>
      </w:r>
      <w:r>
        <w:rPr>
          <w:bCs/>
        </w:rPr>
        <w:t>.</w:t>
      </w:r>
    </w:p>
    <w:p w:rsidR="00836B9E" w:rsidRDefault="00836B9E" w:rsidP="00836B9E">
      <w:pPr>
        <w:tabs>
          <w:tab w:val="left" w:pos="6804"/>
        </w:tabs>
        <w:spacing w:after="0"/>
        <w:ind w:firstLine="708"/>
        <w:jc w:val="center"/>
        <w:rPr>
          <w:bCs/>
        </w:rPr>
      </w:pPr>
    </w:p>
    <w:p w:rsidR="00836B9E" w:rsidRPr="00E1093E" w:rsidRDefault="00836B9E" w:rsidP="00836B9E">
      <w:pPr>
        <w:ind w:firstLine="720"/>
        <w:jc w:val="center"/>
        <w:rPr>
          <w:bCs/>
        </w:rPr>
      </w:pPr>
      <w:r w:rsidRPr="00E1093E">
        <w:rPr>
          <w:bCs/>
        </w:rPr>
        <w:t xml:space="preserve">ФОРМА ГРАФИКА ЛИЗИНГОВЫХ ПЛАТЕЖЕЙ </w:t>
      </w:r>
    </w:p>
    <w:p w:rsidR="00836B9E" w:rsidRPr="00E1093E" w:rsidRDefault="00836B9E" w:rsidP="00836B9E">
      <w:pPr>
        <w:ind w:firstLine="720"/>
        <w:rPr>
          <w:bCs/>
        </w:rPr>
      </w:pPr>
    </w:p>
    <w:p w:rsidR="00836B9E" w:rsidRPr="00E1093E" w:rsidRDefault="00836B9E" w:rsidP="00836B9E">
      <w:pPr>
        <w:ind w:firstLine="720"/>
        <w:rPr>
          <w:bCs/>
        </w:rPr>
      </w:pPr>
    </w:p>
    <w:p w:rsidR="00836B9E" w:rsidRPr="00E1093E" w:rsidRDefault="00836B9E" w:rsidP="00836B9E">
      <w:pPr>
        <w:ind w:firstLine="720"/>
        <w:rPr>
          <w:bCs/>
        </w:rPr>
      </w:pPr>
      <w:r w:rsidRPr="00E1093E">
        <w:rPr>
          <w:bCs/>
        </w:rPr>
        <w:tab/>
      </w:r>
      <w:r w:rsidRPr="00E1093E">
        <w:rPr>
          <w:bCs/>
        </w:rPr>
        <w:tab/>
      </w:r>
      <w:r w:rsidRPr="00E1093E">
        <w:rPr>
          <w:bCs/>
        </w:rPr>
        <w:tab/>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2133"/>
        <w:gridCol w:w="2092"/>
        <w:gridCol w:w="1766"/>
        <w:gridCol w:w="1875"/>
      </w:tblGrid>
      <w:tr w:rsidR="00836B9E" w:rsidRPr="00E1093E" w:rsidTr="00F07862">
        <w:trPr>
          <w:trHeight w:val="774"/>
        </w:trPr>
        <w:tc>
          <w:tcPr>
            <w:tcW w:w="1244" w:type="dxa"/>
            <w:vAlign w:val="center"/>
          </w:tcPr>
          <w:p w:rsidR="00836B9E" w:rsidRPr="00E1093E" w:rsidRDefault="00836B9E" w:rsidP="00F07862">
            <w:pPr>
              <w:ind w:firstLine="720"/>
              <w:jc w:val="center"/>
            </w:pPr>
          </w:p>
          <w:p w:rsidR="00836B9E" w:rsidRPr="00E1093E" w:rsidRDefault="00836B9E" w:rsidP="00F07862">
            <w:pPr>
              <w:ind w:firstLine="2"/>
              <w:jc w:val="center"/>
            </w:pPr>
            <w:r w:rsidRPr="00E1093E">
              <w:t>№</w:t>
            </w:r>
          </w:p>
          <w:p w:rsidR="00836B9E" w:rsidRPr="00E1093E" w:rsidRDefault="00836B9E" w:rsidP="00F07862">
            <w:pPr>
              <w:ind w:firstLine="2"/>
              <w:jc w:val="center"/>
            </w:pPr>
            <w:r w:rsidRPr="00E1093E">
              <w:t>платежа</w:t>
            </w:r>
          </w:p>
          <w:p w:rsidR="00836B9E" w:rsidRPr="00E1093E" w:rsidRDefault="00836B9E" w:rsidP="00F07862">
            <w:pPr>
              <w:ind w:firstLine="720"/>
              <w:jc w:val="center"/>
            </w:pPr>
          </w:p>
        </w:tc>
        <w:tc>
          <w:tcPr>
            <w:tcW w:w="2133" w:type="dxa"/>
            <w:vAlign w:val="center"/>
          </w:tcPr>
          <w:p w:rsidR="00836B9E" w:rsidRPr="00E1093E" w:rsidRDefault="00836B9E" w:rsidP="00F07862">
            <w:pPr>
              <w:jc w:val="center"/>
            </w:pPr>
          </w:p>
          <w:p w:rsidR="00836B9E" w:rsidRPr="00E1093E" w:rsidRDefault="00836B9E" w:rsidP="00F07862">
            <w:pPr>
              <w:jc w:val="center"/>
            </w:pPr>
            <w:r w:rsidRPr="00E1093E">
              <w:t>Вид платежа</w:t>
            </w:r>
          </w:p>
          <w:p w:rsidR="00836B9E" w:rsidRPr="00E1093E" w:rsidRDefault="00836B9E" w:rsidP="00F07862">
            <w:pPr>
              <w:jc w:val="center"/>
            </w:pPr>
          </w:p>
        </w:tc>
        <w:tc>
          <w:tcPr>
            <w:tcW w:w="2092" w:type="dxa"/>
            <w:vAlign w:val="center"/>
          </w:tcPr>
          <w:p w:rsidR="00836B9E" w:rsidRPr="00E1093E" w:rsidRDefault="00836B9E" w:rsidP="00F07862">
            <w:pPr>
              <w:jc w:val="center"/>
            </w:pPr>
          </w:p>
          <w:p w:rsidR="00836B9E" w:rsidRPr="00E1093E" w:rsidRDefault="00836B9E" w:rsidP="00F07862">
            <w:pPr>
              <w:jc w:val="center"/>
            </w:pPr>
            <w:r w:rsidRPr="00E1093E">
              <w:t>Период оплаты</w:t>
            </w:r>
          </w:p>
        </w:tc>
        <w:tc>
          <w:tcPr>
            <w:tcW w:w="1766" w:type="dxa"/>
            <w:vAlign w:val="center"/>
          </w:tcPr>
          <w:p w:rsidR="00836B9E" w:rsidRPr="00E1093E" w:rsidRDefault="00836B9E" w:rsidP="00F07862">
            <w:pPr>
              <w:jc w:val="center"/>
            </w:pPr>
          </w:p>
          <w:p w:rsidR="00836B9E" w:rsidRPr="00E1093E" w:rsidRDefault="00836B9E" w:rsidP="00F07862">
            <w:pPr>
              <w:jc w:val="center"/>
            </w:pPr>
            <w:r w:rsidRPr="00E1093E">
              <w:t>Срок оплаты лизингового платежа</w:t>
            </w:r>
          </w:p>
          <w:p w:rsidR="00836B9E" w:rsidRPr="00E1093E" w:rsidRDefault="00836B9E" w:rsidP="00F07862">
            <w:pPr>
              <w:jc w:val="center"/>
            </w:pPr>
          </w:p>
        </w:tc>
        <w:tc>
          <w:tcPr>
            <w:tcW w:w="1875" w:type="dxa"/>
            <w:vAlign w:val="center"/>
          </w:tcPr>
          <w:p w:rsidR="00836B9E" w:rsidRPr="00E1093E" w:rsidRDefault="00836B9E" w:rsidP="00F07862">
            <w:pPr>
              <w:jc w:val="center"/>
            </w:pPr>
          </w:p>
          <w:p w:rsidR="00836B9E" w:rsidRPr="00E1093E" w:rsidRDefault="00836B9E" w:rsidP="00F07862">
            <w:pPr>
              <w:jc w:val="center"/>
            </w:pPr>
            <w:r w:rsidRPr="00E1093E">
              <w:t>Сумма к выплате*</w:t>
            </w:r>
          </w:p>
        </w:tc>
      </w:tr>
      <w:tr w:rsidR="00836B9E" w:rsidRPr="00E1093E" w:rsidTr="00F07862">
        <w:trPr>
          <w:trHeight w:val="511"/>
        </w:trPr>
        <w:tc>
          <w:tcPr>
            <w:tcW w:w="1244" w:type="dxa"/>
            <w:vAlign w:val="center"/>
          </w:tcPr>
          <w:p w:rsidR="00836B9E" w:rsidRPr="00E1093E" w:rsidRDefault="00836B9E" w:rsidP="00F07862">
            <w:pPr>
              <w:ind w:firstLine="2"/>
              <w:jc w:val="center"/>
            </w:pPr>
          </w:p>
          <w:p w:rsidR="00836B9E" w:rsidRPr="00E1093E" w:rsidRDefault="00836B9E" w:rsidP="00F07862">
            <w:pPr>
              <w:ind w:firstLine="2"/>
              <w:jc w:val="center"/>
            </w:pPr>
            <w:r w:rsidRPr="00E1093E">
              <w:t>1</w:t>
            </w:r>
          </w:p>
          <w:p w:rsidR="00836B9E" w:rsidRPr="00E1093E" w:rsidRDefault="00836B9E" w:rsidP="00F07862">
            <w:pPr>
              <w:ind w:firstLine="2"/>
              <w:jc w:val="center"/>
            </w:pPr>
          </w:p>
        </w:tc>
        <w:tc>
          <w:tcPr>
            <w:tcW w:w="2133" w:type="dxa"/>
            <w:vAlign w:val="center"/>
          </w:tcPr>
          <w:p w:rsidR="00836B9E" w:rsidRPr="00E1093E" w:rsidRDefault="00836B9E" w:rsidP="00F07862">
            <w:pPr>
              <w:jc w:val="center"/>
            </w:pPr>
          </w:p>
          <w:p w:rsidR="00836B9E" w:rsidRPr="00E1093E" w:rsidRDefault="00836B9E" w:rsidP="00F07862">
            <w:pPr>
              <w:jc w:val="center"/>
            </w:pPr>
            <w:r w:rsidRPr="00E1093E">
              <w:t>Лизинговый платеж</w:t>
            </w:r>
          </w:p>
        </w:tc>
        <w:tc>
          <w:tcPr>
            <w:tcW w:w="2092" w:type="dxa"/>
            <w:vAlign w:val="center"/>
          </w:tcPr>
          <w:p w:rsidR="00836B9E" w:rsidRPr="00E1093E" w:rsidRDefault="00836B9E" w:rsidP="00F07862">
            <w:pPr>
              <w:jc w:val="center"/>
            </w:pPr>
          </w:p>
          <w:p w:rsidR="00836B9E" w:rsidRPr="00E1093E" w:rsidRDefault="00836B9E" w:rsidP="00F07862">
            <w:pPr>
              <w:jc w:val="center"/>
            </w:pPr>
          </w:p>
        </w:tc>
        <w:tc>
          <w:tcPr>
            <w:tcW w:w="1766" w:type="dxa"/>
            <w:vAlign w:val="center"/>
          </w:tcPr>
          <w:p w:rsidR="00836B9E" w:rsidRPr="00E1093E" w:rsidRDefault="00836B9E" w:rsidP="00F07862">
            <w:pPr>
              <w:jc w:val="center"/>
            </w:pPr>
          </w:p>
          <w:p w:rsidR="00836B9E" w:rsidRPr="00E1093E" w:rsidRDefault="00836B9E" w:rsidP="00F07862">
            <w:pPr>
              <w:jc w:val="center"/>
            </w:pPr>
          </w:p>
        </w:tc>
        <w:tc>
          <w:tcPr>
            <w:tcW w:w="1875" w:type="dxa"/>
            <w:vAlign w:val="center"/>
          </w:tcPr>
          <w:p w:rsidR="00836B9E" w:rsidRPr="00E1093E" w:rsidRDefault="00836B9E" w:rsidP="00F07862">
            <w:pPr>
              <w:jc w:val="center"/>
              <w:rPr>
                <w:lang w:val="en-US"/>
              </w:rPr>
            </w:pPr>
            <w:r w:rsidRPr="00E1093E">
              <w:t>1/</w:t>
            </w:r>
            <w:r w:rsidRPr="00E1093E">
              <w:rPr>
                <w:lang w:val="en-US"/>
              </w:rPr>
              <w:t>m</w:t>
            </w:r>
          </w:p>
          <w:p w:rsidR="00836B9E" w:rsidRPr="00E1093E" w:rsidRDefault="00836B9E" w:rsidP="00F07862">
            <w:pPr>
              <w:jc w:val="center"/>
            </w:pPr>
          </w:p>
        </w:tc>
      </w:tr>
      <w:tr w:rsidR="00836B9E" w:rsidRPr="00E1093E" w:rsidTr="00F07862">
        <w:trPr>
          <w:trHeight w:val="734"/>
        </w:trPr>
        <w:tc>
          <w:tcPr>
            <w:tcW w:w="1244" w:type="dxa"/>
            <w:vAlign w:val="center"/>
          </w:tcPr>
          <w:p w:rsidR="00836B9E" w:rsidRPr="00E1093E" w:rsidRDefault="00836B9E" w:rsidP="00F07862">
            <w:pPr>
              <w:ind w:firstLine="2"/>
              <w:jc w:val="center"/>
            </w:pPr>
            <w:r w:rsidRPr="00E1093E">
              <w:t>2</w:t>
            </w:r>
          </w:p>
        </w:tc>
        <w:tc>
          <w:tcPr>
            <w:tcW w:w="2133" w:type="dxa"/>
            <w:vAlign w:val="center"/>
          </w:tcPr>
          <w:p w:rsidR="00836B9E" w:rsidRPr="00E1093E" w:rsidRDefault="00836B9E" w:rsidP="00F07862">
            <w:pPr>
              <w:jc w:val="center"/>
            </w:pPr>
            <w:r w:rsidRPr="00E1093E">
              <w:t>Лизинговый платеж</w:t>
            </w:r>
          </w:p>
        </w:tc>
        <w:tc>
          <w:tcPr>
            <w:tcW w:w="2092" w:type="dxa"/>
            <w:vAlign w:val="center"/>
          </w:tcPr>
          <w:p w:rsidR="00836B9E" w:rsidRPr="00E1093E" w:rsidRDefault="00836B9E" w:rsidP="00F07862">
            <w:pPr>
              <w:jc w:val="center"/>
            </w:pPr>
          </w:p>
        </w:tc>
        <w:tc>
          <w:tcPr>
            <w:tcW w:w="1766" w:type="dxa"/>
            <w:vAlign w:val="center"/>
          </w:tcPr>
          <w:p w:rsidR="00836B9E" w:rsidRPr="00E1093E" w:rsidRDefault="00836B9E" w:rsidP="00F07862">
            <w:pPr>
              <w:jc w:val="center"/>
            </w:pPr>
          </w:p>
        </w:tc>
        <w:tc>
          <w:tcPr>
            <w:tcW w:w="1875" w:type="dxa"/>
            <w:vAlign w:val="center"/>
          </w:tcPr>
          <w:p w:rsidR="00836B9E" w:rsidRPr="00E1093E" w:rsidRDefault="00836B9E" w:rsidP="00F07862">
            <w:pPr>
              <w:jc w:val="center"/>
              <w:rPr>
                <w:lang w:val="en-US"/>
              </w:rPr>
            </w:pPr>
            <w:r w:rsidRPr="00E1093E">
              <w:rPr>
                <w:lang w:val="en-US"/>
              </w:rPr>
              <w:t>1/m</w:t>
            </w:r>
          </w:p>
        </w:tc>
      </w:tr>
      <w:tr w:rsidR="00836B9E" w:rsidRPr="00E1093E" w:rsidTr="00F07862">
        <w:trPr>
          <w:trHeight w:val="802"/>
        </w:trPr>
        <w:tc>
          <w:tcPr>
            <w:tcW w:w="1244" w:type="dxa"/>
            <w:vAlign w:val="center"/>
          </w:tcPr>
          <w:p w:rsidR="00836B9E" w:rsidRPr="00E1093E" w:rsidRDefault="00836B9E" w:rsidP="00F07862">
            <w:pPr>
              <w:ind w:firstLine="2"/>
              <w:jc w:val="center"/>
            </w:pPr>
            <w:r w:rsidRPr="00E1093E">
              <w:t>…..</w:t>
            </w:r>
          </w:p>
        </w:tc>
        <w:tc>
          <w:tcPr>
            <w:tcW w:w="2133" w:type="dxa"/>
            <w:vAlign w:val="center"/>
          </w:tcPr>
          <w:p w:rsidR="00836B9E" w:rsidRPr="00E1093E" w:rsidRDefault="00836B9E" w:rsidP="00F07862">
            <w:pPr>
              <w:jc w:val="center"/>
            </w:pPr>
            <w:r w:rsidRPr="00E1093E">
              <w:t>…….</w:t>
            </w:r>
          </w:p>
        </w:tc>
        <w:tc>
          <w:tcPr>
            <w:tcW w:w="2092" w:type="dxa"/>
            <w:vAlign w:val="center"/>
          </w:tcPr>
          <w:p w:rsidR="00836B9E" w:rsidRPr="00E1093E" w:rsidRDefault="00836B9E" w:rsidP="00F07862">
            <w:pPr>
              <w:jc w:val="center"/>
            </w:pPr>
          </w:p>
        </w:tc>
        <w:tc>
          <w:tcPr>
            <w:tcW w:w="1766" w:type="dxa"/>
            <w:vAlign w:val="center"/>
          </w:tcPr>
          <w:p w:rsidR="00836B9E" w:rsidRPr="00E1093E" w:rsidRDefault="00836B9E" w:rsidP="00F07862">
            <w:pPr>
              <w:jc w:val="center"/>
            </w:pPr>
          </w:p>
        </w:tc>
        <w:tc>
          <w:tcPr>
            <w:tcW w:w="1875" w:type="dxa"/>
            <w:vAlign w:val="center"/>
          </w:tcPr>
          <w:p w:rsidR="00836B9E" w:rsidRPr="00E1093E" w:rsidRDefault="00836B9E" w:rsidP="00F07862">
            <w:pPr>
              <w:jc w:val="center"/>
            </w:pPr>
            <w:r w:rsidRPr="00E1093E">
              <w:t>……</w:t>
            </w:r>
          </w:p>
        </w:tc>
      </w:tr>
      <w:tr w:rsidR="00836B9E" w:rsidRPr="00E1093E" w:rsidTr="00F07862">
        <w:trPr>
          <w:trHeight w:val="371"/>
        </w:trPr>
        <w:tc>
          <w:tcPr>
            <w:tcW w:w="1244" w:type="dxa"/>
            <w:vAlign w:val="center"/>
          </w:tcPr>
          <w:p w:rsidR="00836B9E" w:rsidRPr="00E1093E" w:rsidRDefault="00836B9E" w:rsidP="00F07862">
            <w:pPr>
              <w:ind w:firstLine="2"/>
              <w:jc w:val="center"/>
            </w:pPr>
          </w:p>
        </w:tc>
        <w:tc>
          <w:tcPr>
            <w:tcW w:w="2133" w:type="dxa"/>
            <w:vAlign w:val="center"/>
          </w:tcPr>
          <w:p w:rsidR="00836B9E" w:rsidRPr="00E1093E" w:rsidRDefault="00836B9E" w:rsidP="00F07862">
            <w:pPr>
              <w:jc w:val="center"/>
            </w:pPr>
          </w:p>
          <w:p w:rsidR="00836B9E" w:rsidRPr="00E1093E" w:rsidRDefault="00836B9E" w:rsidP="00F07862">
            <w:pPr>
              <w:jc w:val="center"/>
            </w:pPr>
            <w:r w:rsidRPr="00E1093E">
              <w:t>Выкупная цена</w:t>
            </w:r>
          </w:p>
          <w:p w:rsidR="00836B9E" w:rsidRPr="00E1093E" w:rsidRDefault="00836B9E" w:rsidP="00F07862">
            <w:pPr>
              <w:jc w:val="center"/>
            </w:pPr>
          </w:p>
        </w:tc>
        <w:tc>
          <w:tcPr>
            <w:tcW w:w="2092" w:type="dxa"/>
            <w:vAlign w:val="center"/>
          </w:tcPr>
          <w:p w:rsidR="00836B9E" w:rsidRPr="00E1093E" w:rsidRDefault="00836B9E" w:rsidP="00F07862">
            <w:pPr>
              <w:jc w:val="center"/>
            </w:pPr>
          </w:p>
          <w:p w:rsidR="00836B9E" w:rsidRPr="00E1093E" w:rsidRDefault="00836B9E" w:rsidP="00F07862">
            <w:pPr>
              <w:jc w:val="center"/>
            </w:pPr>
          </w:p>
          <w:p w:rsidR="00836B9E" w:rsidRPr="00E1093E" w:rsidRDefault="00836B9E" w:rsidP="00F07862">
            <w:pPr>
              <w:jc w:val="center"/>
            </w:pPr>
          </w:p>
        </w:tc>
        <w:tc>
          <w:tcPr>
            <w:tcW w:w="1766" w:type="dxa"/>
            <w:vAlign w:val="center"/>
          </w:tcPr>
          <w:p w:rsidR="00836B9E" w:rsidRPr="00E1093E" w:rsidRDefault="00836B9E" w:rsidP="00F07862">
            <w:pPr>
              <w:jc w:val="center"/>
            </w:pPr>
          </w:p>
          <w:p w:rsidR="00836B9E" w:rsidRPr="00E1093E" w:rsidRDefault="00836B9E" w:rsidP="00F07862">
            <w:pPr>
              <w:jc w:val="center"/>
            </w:pPr>
          </w:p>
          <w:p w:rsidR="00836B9E" w:rsidRPr="00E1093E" w:rsidRDefault="00836B9E" w:rsidP="00F07862">
            <w:pPr>
              <w:jc w:val="center"/>
            </w:pPr>
          </w:p>
        </w:tc>
        <w:tc>
          <w:tcPr>
            <w:tcW w:w="1875" w:type="dxa"/>
            <w:vAlign w:val="center"/>
          </w:tcPr>
          <w:p w:rsidR="00836B9E" w:rsidRPr="00E1093E" w:rsidRDefault="00836B9E" w:rsidP="00F07862">
            <w:pPr>
              <w:jc w:val="center"/>
            </w:pPr>
          </w:p>
          <w:p w:rsidR="00836B9E" w:rsidRPr="00E1093E" w:rsidRDefault="00836B9E" w:rsidP="00F07862">
            <w:pPr>
              <w:jc w:val="center"/>
            </w:pPr>
          </w:p>
        </w:tc>
      </w:tr>
      <w:tr w:rsidR="00836B9E" w:rsidRPr="00E1093E" w:rsidTr="00F07862">
        <w:trPr>
          <w:trHeight w:val="371"/>
        </w:trPr>
        <w:tc>
          <w:tcPr>
            <w:tcW w:w="1244" w:type="dxa"/>
            <w:vAlign w:val="center"/>
          </w:tcPr>
          <w:p w:rsidR="00836B9E" w:rsidRPr="00E1093E" w:rsidRDefault="00836B9E" w:rsidP="00F07862">
            <w:pPr>
              <w:ind w:firstLine="2"/>
              <w:jc w:val="center"/>
            </w:pPr>
          </w:p>
        </w:tc>
        <w:tc>
          <w:tcPr>
            <w:tcW w:w="2133" w:type="dxa"/>
            <w:vAlign w:val="center"/>
          </w:tcPr>
          <w:p w:rsidR="00836B9E" w:rsidRPr="00E1093E" w:rsidRDefault="00836B9E" w:rsidP="00F07862">
            <w:pPr>
              <w:jc w:val="center"/>
            </w:pPr>
            <w:r w:rsidRPr="00E1093E">
              <w:t>Итого:</w:t>
            </w:r>
          </w:p>
        </w:tc>
        <w:tc>
          <w:tcPr>
            <w:tcW w:w="2092" w:type="dxa"/>
            <w:vAlign w:val="center"/>
          </w:tcPr>
          <w:p w:rsidR="00836B9E" w:rsidRPr="00E1093E" w:rsidRDefault="00836B9E" w:rsidP="00F07862">
            <w:pPr>
              <w:jc w:val="center"/>
            </w:pPr>
          </w:p>
        </w:tc>
        <w:tc>
          <w:tcPr>
            <w:tcW w:w="1766" w:type="dxa"/>
            <w:vAlign w:val="center"/>
          </w:tcPr>
          <w:p w:rsidR="00836B9E" w:rsidRPr="00E1093E" w:rsidRDefault="00836B9E" w:rsidP="00F07862">
            <w:pPr>
              <w:jc w:val="center"/>
            </w:pPr>
          </w:p>
        </w:tc>
        <w:tc>
          <w:tcPr>
            <w:tcW w:w="1875" w:type="dxa"/>
            <w:vAlign w:val="center"/>
          </w:tcPr>
          <w:p w:rsidR="00836B9E" w:rsidRPr="00E1093E" w:rsidRDefault="00836B9E" w:rsidP="00F07862">
            <w:pPr>
              <w:jc w:val="center"/>
            </w:pPr>
          </w:p>
        </w:tc>
      </w:tr>
    </w:tbl>
    <w:p w:rsidR="00836B9E" w:rsidRPr="00E1093E" w:rsidRDefault="00836B9E" w:rsidP="00836B9E">
      <w:pPr>
        <w:ind w:firstLine="720"/>
      </w:pPr>
    </w:p>
    <w:p w:rsidR="00836B9E" w:rsidRPr="00E1093E" w:rsidRDefault="00836B9E" w:rsidP="00836B9E">
      <w:pPr>
        <w:ind w:firstLine="720"/>
      </w:pPr>
      <w:r w:rsidRPr="00E1093E">
        <w:t>* лизинговый платеж выплачивается равными долями (</w:t>
      </w:r>
      <w:r w:rsidRPr="00E1093E">
        <w:rPr>
          <w:lang w:val="en-US"/>
        </w:rPr>
        <w:t>m</w:t>
      </w:r>
      <w:r w:rsidRPr="00E1093E">
        <w:t xml:space="preserve"> – количество месяцев, т.е. срок финансовой аренды Предмета лизинга)</w:t>
      </w:r>
    </w:p>
    <w:p w:rsidR="00836B9E" w:rsidRPr="00E1093E" w:rsidRDefault="00836B9E" w:rsidP="00836B9E">
      <w:pPr>
        <w:ind w:firstLine="720"/>
      </w:pPr>
    </w:p>
    <w:p w:rsidR="00836B9E" w:rsidRPr="00E1093E" w:rsidRDefault="00836B9E" w:rsidP="00836B9E">
      <w:pPr>
        <w:jc w:val="center"/>
      </w:pPr>
    </w:p>
    <w:p w:rsidR="00836B9E" w:rsidRPr="00E1093E" w:rsidRDefault="00836B9E" w:rsidP="00836B9E">
      <w:pPr>
        <w:jc w:val="center"/>
      </w:pPr>
    </w:p>
    <w:p w:rsidR="00836B9E" w:rsidRPr="00E1093E" w:rsidRDefault="00836B9E" w:rsidP="00836B9E">
      <w:pPr>
        <w:jc w:val="center"/>
      </w:pPr>
    </w:p>
    <w:p w:rsidR="00836B9E" w:rsidRPr="00E1093E" w:rsidRDefault="00836B9E" w:rsidP="00836B9E">
      <w:pPr>
        <w:jc w:val="center"/>
      </w:pPr>
      <w:r w:rsidRPr="00E1093E">
        <w:t>Лизингополучатель:                                                             Лизингодатель:</w:t>
      </w:r>
    </w:p>
    <w:p w:rsidR="00836B9E" w:rsidRPr="00E1093E" w:rsidRDefault="00836B9E" w:rsidP="00836B9E">
      <w:pPr>
        <w:jc w:val="center"/>
      </w:pPr>
      <w:r w:rsidRPr="00E1093E">
        <w:t>_______________________                                      ________________________</w:t>
      </w:r>
    </w:p>
    <w:p w:rsidR="00836B9E" w:rsidRPr="00E1093E" w:rsidRDefault="00836B9E" w:rsidP="00836B9E">
      <w:pPr>
        <w:jc w:val="center"/>
      </w:pPr>
    </w:p>
    <w:p w:rsidR="00836B9E" w:rsidRPr="00E1093E" w:rsidRDefault="00836B9E" w:rsidP="00836B9E">
      <w:r w:rsidRPr="00E1093E">
        <w:t xml:space="preserve">             М.П.                                                                                        М.П.</w:t>
      </w:r>
    </w:p>
    <w:p w:rsidR="00836B9E" w:rsidRDefault="00836B9E" w:rsidP="00836B9E">
      <w:pPr>
        <w:spacing w:after="0"/>
        <w:jc w:val="left"/>
        <w:rPr>
          <w:bCs/>
        </w:rPr>
      </w:pPr>
      <w:r>
        <w:rPr>
          <w:bCs/>
        </w:rPr>
        <w:br w:type="page"/>
      </w:r>
    </w:p>
    <w:p w:rsidR="000F4B7E" w:rsidRDefault="000F4B7E" w:rsidP="000F4B7E">
      <w:pPr>
        <w:ind w:left="708" w:firstLine="708"/>
        <w:jc w:val="right"/>
      </w:pPr>
      <w:r>
        <w:lastRenderedPageBreak/>
        <w:t xml:space="preserve"> </w:t>
      </w:r>
    </w:p>
    <w:p w:rsidR="00836B9E" w:rsidRPr="00E1093E" w:rsidRDefault="00836B9E" w:rsidP="000F4B7E">
      <w:pPr>
        <w:ind w:left="708" w:firstLine="708"/>
        <w:jc w:val="right"/>
      </w:pPr>
      <w:r w:rsidRPr="00E1093E">
        <w:t>Приложение 3 к Договору</w:t>
      </w:r>
    </w:p>
    <w:p w:rsidR="00836B9E" w:rsidRPr="00E1093E" w:rsidRDefault="00836B9E" w:rsidP="00836B9E">
      <w:pPr>
        <w:jc w:val="right"/>
      </w:pPr>
      <w:r w:rsidRPr="00E1093E">
        <w:t xml:space="preserve">N _______________________ </w:t>
      </w:r>
    </w:p>
    <w:p w:rsidR="00836B9E" w:rsidRPr="00E1093E" w:rsidRDefault="00836B9E" w:rsidP="00836B9E">
      <w:pPr>
        <w:jc w:val="right"/>
      </w:pPr>
      <w:r w:rsidRPr="00E1093E">
        <w:t>от "__" __________ 20__ г.</w:t>
      </w:r>
    </w:p>
    <w:p w:rsidR="00836B9E" w:rsidRPr="00E1093E" w:rsidRDefault="00836B9E" w:rsidP="00836B9E"/>
    <w:p w:rsidR="00836B9E" w:rsidRPr="00E1093E" w:rsidRDefault="00836B9E" w:rsidP="00836B9E">
      <w:pPr>
        <w:jc w:val="center"/>
      </w:pPr>
      <w:r w:rsidRPr="00E1093E">
        <w:t>ФОРМА</w:t>
      </w:r>
    </w:p>
    <w:p w:rsidR="00836B9E" w:rsidRPr="00E1093E" w:rsidRDefault="00836B9E" w:rsidP="00836B9E">
      <w:pPr>
        <w:jc w:val="center"/>
      </w:pPr>
      <w:r w:rsidRPr="00E1093E">
        <w:t xml:space="preserve">АКТА ПРИЁМА-ПЕРЕДАЧИ </w:t>
      </w:r>
    </w:p>
    <w:p w:rsidR="00836B9E" w:rsidRPr="00E1093E" w:rsidRDefault="00836B9E" w:rsidP="00836B9E">
      <w:pPr>
        <w:jc w:val="center"/>
      </w:pPr>
      <w:r w:rsidRPr="00E1093E">
        <w:t>ПРЕДМЕТА ЛИЗИНГА</w:t>
      </w:r>
    </w:p>
    <w:p w:rsidR="00836B9E" w:rsidRPr="00E1093E" w:rsidRDefault="00836B9E" w:rsidP="00836B9E"/>
    <w:p w:rsidR="00836B9E" w:rsidRPr="00E1093E" w:rsidRDefault="00836B9E" w:rsidP="00836B9E"/>
    <w:p w:rsidR="00836B9E" w:rsidRPr="00E1093E" w:rsidRDefault="00836B9E" w:rsidP="00836B9E">
      <w:r w:rsidRPr="00E1093E">
        <w:t>г. ________</w:t>
      </w:r>
      <w:r w:rsidRPr="00E1093E">
        <w:tab/>
      </w:r>
      <w:r w:rsidRPr="00E1093E">
        <w:tab/>
      </w:r>
      <w:r w:rsidRPr="00E1093E">
        <w:tab/>
      </w:r>
      <w:r w:rsidRPr="00E1093E">
        <w:tab/>
      </w:r>
      <w:r w:rsidRPr="00E1093E">
        <w:tab/>
      </w:r>
      <w:r w:rsidRPr="00E1093E">
        <w:tab/>
      </w:r>
      <w:r w:rsidRPr="00E1093E">
        <w:tab/>
      </w:r>
      <w:r w:rsidRPr="00E1093E">
        <w:tab/>
        <w:t xml:space="preserve"> «___» _________ 201__ г.</w:t>
      </w:r>
    </w:p>
    <w:p w:rsidR="00836B9E" w:rsidRPr="00E1093E" w:rsidRDefault="00836B9E" w:rsidP="00836B9E"/>
    <w:p w:rsidR="00836B9E" w:rsidRPr="00E1093E" w:rsidRDefault="00836B9E" w:rsidP="00836B9E">
      <w:pPr>
        <w:ind w:firstLine="709"/>
      </w:pPr>
      <w:r w:rsidRPr="00E1093E">
        <w:t>_____________________________________________________________________________</w:t>
      </w:r>
    </w:p>
    <w:p w:rsidR="00836B9E" w:rsidRPr="00E1093E" w:rsidRDefault="00836B9E" w:rsidP="00836B9E">
      <w:r w:rsidRPr="00E1093E">
        <w:t>в лице ____________________________________________________________________________,</w:t>
      </w:r>
    </w:p>
    <w:p w:rsidR="00836B9E" w:rsidRPr="00E1093E" w:rsidRDefault="00836B9E" w:rsidP="00836B9E">
      <w:proofErr w:type="gramStart"/>
      <w:r w:rsidRPr="00E1093E">
        <w:t>действующего</w:t>
      </w:r>
      <w:proofErr w:type="gramEnd"/>
      <w:r w:rsidRPr="00E1093E">
        <w:t xml:space="preserve"> на основании ________________________________________________________,</w:t>
      </w:r>
    </w:p>
    <w:p w:rsidR="00836B9E" w:rsidRPr="00E1093E" w:rsidRDefault="00836B9E" w:rsidP="00836B9E">
      <w:proofErr w:type="gramStart"/>
      <w:r w:rsidRPr="00E1093E">
        <w:t>именуемое в дальнейшем «Лизингодатель», с одной стороны, и ___________________, именуемое в дальнейшем «Лизингополучатель», в лице ____________, действующего на основании ___________, именуемое в дальнейшем «Лизингополучатель», с другой стороны, вместе  именуемые «Стороны», составили настоящий акт о нижеследующем:</w:t>
      </w:r>
      <w:proofErr w:type="gramEnd"/>
    </w:p>
    <w:p w:rsidR="00836B9E" w:rsidRPr="00E1093E" w:rsidRDefault="00836B9E" w:rsidP="00836B9E">
      <w:pPr>
        <w:ind w:firstLine="709"/>
      </w:pPr>
      <w:r w:rsidRPr="00E1093E">
        <w:t xml:space="preserve">1. В соответствии с Договором финансовой аренды (лизинга) № _________________      от «__» ___ </w:t>
      </w:r>
      <w:smartTag w:uri="urn:schemas-microsoft-com:office:smarttags" w:element="metricconverter">
        <w:smartTagPr>
          <w:attr w:name="ProductID" w:val="2013 г"/>
        </w:smartTagPr>
        <w:r w:rsidRPr="00E1093E">
          <w:t>2013 г</w:t>
        </w:r>
      </w:smartTag>
      <w:r w:rsidRPr="00E1093E">
        <w:t>. (далее - Договор) Лизингодатель передаёт, а Лизингополучатель принимает во временное владение и пользование следующий Предмет лизинга, а именно:</w:t>
      </w:r>
    </w:p>
    <w:p w:rsidR="00836B9E" w:rsidRPr="00E1093E" w:rsidRDefault="00836B9E" w:rsidP="00836B9E">
      <w:pPr>
        <w:ind w:firstLine="709"/>
      </w:pPr>
      <w:r w:rsidRPr="00E1093E">
        <w:t>_________________________________________________________________.</w:t>
      </w:r>
    </w:p>
    <w:p w:rsidR="00836B9E" w:rsidRPr="00E1093E" w:rsidRDefault="00836B9E" w:rsidP="00836B9E">
      <w:pPr>
        <w:ind w:firstLine="709"/>
      </w:pPr>
      <w:r w:rsidRPr="00E1093E">
        <w:t>2. На момент подписания акта, передаваемый в пользование Предмет лизинга находится _______________(исправном/не исправном) состоянии; сопутствующие документы ______________________ (</w:t>
      </w:r>
      <w:proofErr w:type="gramStart"/>
      <w:r w:rsidRPr="00E1093E">
        <w:t>представлены</w:t>
      </w:r>
      <w:proofErr w:type="gramEnd"/>
      <w:r w:rsidRPr="00E1093E">
        <w:t>/не представлены).</w:t>
      </w:r>
    </w:p>
    <w:p w:rsidR="00836B9E" w:rsidRPr="00E1093E" w:rsidRDefault="00836B9E" w:rsidP="00836B9E">
      <w:pPr>
        <w:ind w:firstLine="709"/>
      </w:pPr>
      <w:r w:rsidRPr="00E1093E">
        <w:t>3. К срокам передачи Предмета лизинга, его комплектности и состоянию Лизингополучатель претензий ____________________(</w:t>
      </w:r>
      <w:proofErr w:type="gramStart"/>
      <w:r w:rsidRPr="00E1093E">
        <w:t>имеет</w:t>
      </w:r>
      <w:proofErr w:type="gramEnd"/>
      <w:r w:rsidRPr="00E1093E">
        <w:t>/не имеет).</w:t>
      </w:r>
    </w:p>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r w:rsidRPr="00E1093E">
        <w:t xml:space="preserve">       Лизингополучатель                             </w:t>
      </w:r>
      <w:r w:rsidRPr="00E1093E">
        <w:tab/>
      </w:r>
      <w:r w:rsidRPr="00E1093E">
        <w:tab/>
      </w:r>
      <w:r w:rsidRPr="00E1093E">
        <w:tab/>
        <w:t xml:space="preserve">                          Лизингодатель </w:t>
      </w:r>
    </w:p>
    <w:p w:rsidR="00836B9E" w:rsidRPr="00E1093E" w:rsidRDefault="00836B9E" w:rsidP="00836B9E">
      <w:r w:rsidRPr="00E1093E">
        <w:t xml:space="preserve"> __________________________                                                    _______________________</w:t>
      </w:r>
    </w:p>
    <w:p w:rsidR="00836B9E" w:rsidRPr="00E1093E" w:rsidRDefault="00836B9E" w:rsidP="00836B9E"/>
    <w:p w:rsidR="00836B9E" w:rsidRPr="00E1093E" w:rsidRDefault="00836B9E" w:rsidP="00836B9E">
      <w:r w:rsidRPr="00E1093E">
        <w:t xml:space="preserve"> М.П.                                                                                           М.П.</w:t>
      </w:r>
    </w:p>
    <w:p w:rsidR="00836B9E" w:rsidRPr="00E1093E" w:rsidRDefault="00836B9E" w:rsidP="00836B9E"/>
    <w:p w:rsidR="00836B9E" w:rsidRPr="00E1093E" w:rsidRDefault="00836B9E" w:rsidP="00836B9E"/>
    <w:p w:rsidR="00836B9E" w:rsidRPr="00E1093E" w:rsidRDefault="00836B9E" w:rsidP="00836B9E">
      <w:r w:rsidRPr="00E1093E">
        <w:t xml:space="preserve">            Продавец</w:t>
      </w:r>
    </w:p>
    <w:p w:rsidR="00836B9E" w:rsidRPr="00E1093E" w:rsidRDefault="00836B9E" w:rsidP="00836B9E"/>
    <w:p w:rsidR="00836B9E" w:rsidRPr="00E1093E" w:rsidRDefault="00836B9E" w:rsidP="00836B9E">
      <w:r w:rsidRPr="00E1093E">
        <w:t>________________________</w:t>
      </w:r>
    </w:p>
    <w:p w:rsidR="00836B9E" w:rsidRPr="00E1093E" w:rsidRDefault="00836B9E" w:rsidP="00836B9E"/>
    <w:p w:rsidR="00836B9E" w:rsidRPr="00E1093E" w:rsidRDefault="00836B9E" w:rsidP="00836B9E">
      <w:r w:rsidRPr="00E1093E">
        <w:t>М.П.</w:t>
      </w:r>
    </w:p>
    <w:p w:rsidR="00836B9E" w:rsidRPr="00E1093E" w:rsidRDefault="00836B9E" w:rsidP="00836B9E">
      <w:pPr>
        <w:jc w:val="right"/>
      </w:pPr>
    </w:p>
    <w:p w:rsidR="00836B9E" w:rsidRPr="00E1093E" w:rsidRDefault="00836B9E" w:rsidP="00836B9E">
      <w:pPr>
        <w:jc w:val="right"/>
      </w:pPr>
    </w:p>
    <w:p w:rsidR="00836B9E" w:rsidRPr="00E1093E" w:rsidRDefault="00836B9E" w:rsidP="00836B9E">
      <w:pPr>
        <w:jc w:val="right"/>
      </w:pPr>
    </w:p>
    <w:p w:rsidR="00836B9E" w:rsidRPr="00E1093E" w:rsidRDefault="00836B9E" w:rsidP="00836B9E">
      <w:pPr>
        <w:jc w:val="right"/>
      </w:pPr>
      <w:r w:rsidRPr="00E1093E">
        <w:t>Приложение 4 к Договору</w:t>
      </w:r>
    </w:p>
    <w:p w:rsidR="00836B9E" w:rsidRPr="00E1093E" w:rsidRDefault="00836B9E" w:rsidP="00836B9E">
      <w:pPr>
        <w:jc w:val="right"/>
      </w:pPr>
      <w:r w:rsidRPr="00E1093E">
        <w:t xml:space="preserve">N _______________________ </w:t>
      </w:r>
    </w:p>
    <w:p w:rsidR="00836B9E" w:rsidRPr="00E1093E" w:rsidRDefault="00836B9E" w:rsidP="00836B9E">
      <w:pPr>
        <w:jc w:val="right"/>
      </w:pPr>
      <w:r w:rsidRPr="00E1093E">
        <w:t>от "__" __________ 20__ г.</w:t>
      </w:r>
    </w:p>
    <w:p w:rsidR="00836B9E" w:rsidRPr="00E1093E" w:rsidRDefault="00836B9E" w:rsidP="00836B9E"/>
    <w:p w:rsidR="00836B9E" w:rsidRPr="00E1093E" w:rsidRDefault="00836B9E" w:rsidP="00836B9E">
      <w:pPr>
        <w:jc w:val="center"/>
      </w:pPr>
      <w:r w:rsidRPr="00E1093E">
        <w:t>ФОРМА</w:t>
      </w:r>
    </w:p>
    <w:p w:rsidR="00836B9E" w:rsidRPr="00E1093E" w:rsidRDefault="00836B9E" w:rsidP="00836B9E">
      <w:pPr>
        <w:jc w:val="center"/>
      </w:pPr>
      <w:r w:rsidRPr="00E1093E">
        <w:t xml:space="preserve">АКТА ПРИЁМА-ПЕРЕДАЧИ </w:t>
      </w:r>
    </w:p>
    <w:p w:rsidR="00836B9E" w:rsidRPr="00E1093E" w:rsidRDefault="00836B9E" w:rsidP="00836B9E">
      <w:pPr>
        <w:jc w:val="center"/>
      </w:pPr>
      <w:r w:rsidRPr="00E1093E">
        <w:t>ПРЕДМЕТА ЛИЗИНГА В СОБСТВЕННОСТЬ</w:t>
      </w:r>
    </w:p>
    <w:p w:rsidR="00836B9E" w:rsidRPr="00E1093E" w:rsidRDefault="00836B9E" w:rsidP="00836B9E"/>
    <w:p w:rsidR="00836B9E" w:rsidRPr="00E1093E" w:rsidRDefault="00836B9E" w:rsidP="00836B9E"/>
    <w:p w:rsidR="00836B9E" w:rsidRPr="00E1093E" w:rsidRDefault="00836B9E" w:rsidP="00836B9E">
      <w:r w:rsidRPr="00E1093E">
        <w:t>г. ________</w:t>
      </w:r>
      <w:r w:rsidRPr="00E1093E">
        <w:tab/>
      </w:r>
      <w:r w:rsidRPr="00E1093E">
        <w:tab/>
      </w:r>
      <w:r w:rsidRPr="00E1093E">
        <w:tab/>
      </w:r>
      <w:r w:rsidRPr="00E1093E">
        <w:tab/>
      </w:r>
      <w:r w:rsidRPr="00E1093E">
        <w:tab/>
      </w:r>
      <w:r w:rsidRPr="00E1093E">
        <w:tab/>
      </w:r>
      <w:r w:rsidRPr="00E1093E">
        <w:tab/>
      </w:r>
      <w:r w:rsidRPr="00E1093E">
        <w:tab/>
        <w:t xml:space="preserve"> «___» _________ 201__ г.</w:t>
      </w:r>
    </w:p>
    <w:p w:rsidR="00836B9E" w:rsidRPr="00E1093E" w:rsidRDefault="00836B9E" w:rsidP="00836B9E"/>
    <w:p w:rsidR="00836B9E" w:rsidRPr="00E1093E" w:rsidRDefault="00836B9E" w:rsidP="00836B9E">
      <w:pPr>
        <w:ind w:firstLine="709"/>
      </w:pPr>
      <w:r w:rsidRPr="00E1093E">
        <w:t>_____________________________________________________________________________</w:t>
      </w:r>
    </w:p>
    <w:p w:rsidR="00836B9E" w:rsidRPr="00E1093E" w:rsidRDefault="00836B9E" w:rsidP="00836B9E">
      <w:r w:rsidRPr="00E1093E">
        <w:t>в лице ____________________________________________________________________________,</w:t>
      </w:r>
    </w:p>
    <w:p w:rsidR="00836B9E" w:rsidRPr="00E1093E" w:rsidRDefault="00836B9E" w:rsidP="00836B9E">
      <w:proofErr w:type="gramStart"/>
      <w:r w:rsidRPr="00E1093E">
        <w:t>действующего</w:t>
      </w:r>
      <w:proofErr w:type="gramEnd"/>
      <w:r w:rsidRPr="00E1093E">
        <w:t xml:space="preserve"> на основании ________________________________________________________,</w:t>
      </w:r>
    </w:p>
    <w:p w:rsidR="00836B9E" w:rsidRPr="00E1093E" w:rsidRDefault="00836B9E" w:rsidP="00836B9E">
      <w:proofErr w:type="gramStart"/>
      <w:r w:rsidRPr="00E1093E">
        <w:t>именуемое в дальнейшем «Лизингодатель», с одной стороны, и ___________________, именуемое в дальнейшем «Лизингополучатель», в лице ____________, действующего на основании ___________, именуемое в дальнейшем «Лизингополучатель», с другой стороны, вместе  именуемые «Стороны», составили настоящий акт о нижеследующем:</w:t>
      </w:r>
      <w:proofErr w:type="gramEnd"/>
    </w:p>
    <w:p w:rsidR="00836B9E" w:rsidRPr="00E1093E" w:rsidRDefault="00836B9E" w:rsidP="00836B9E">
      <w:pPr>
        <w:ind w:firstLine="709"/>
      </w:pPr>
      <w:r w:rsidRPr="00E1093E">
        <w:t>1. В соответствии с Договором финансовой аренды (лизинга) № _________________      от «__» ___ 201_ г. (далее - Договор) Лизингодатель передаёт, а Лизингополучатель принимает  собственность следующий Предмет лизинга, а именно:</w:t>
      </w:r>
    </w:p>
    <w:p w:rsidR="00836B9E" w:rsidRPr="00E1093E" w:rsidRDefault="00836B9E" w:rsidP="00836B9E">
      <w:pPr>
        <w:ind w:firstLine="709"/>
      </w:pPr>
      <w:r w:rsidRPr="00E1093E">
        <w:t>_________________________________________________________________.</w:t>
      </w:r>
    </w:p>
    <w:p w:rsidR="00836B9E" w:rsidRPr="00E1093E" w:rsidRDefault="00836B9E" w:rsidP="00836B9E">
      <w:pPr>
        <w:ind w:firstLine="709"/>
      </w:pPr>
      <w:r w:rsidRPr="00E1093E">
        <w:t>2. На момент подписания акта, передаваемый в пользование Предмет лизинга находится _______________(исправном/не исправном) состоянии; сопутствующие документы ______________________ (</w:t>
      </w:r>
      <w:proofErr w:type="gramStart"/>
      <w:r w:rsidRPr="00E1093E">
        <w:t>представлены</w:t>
      </w:r>
      <w:proofErr w:type="gramEnd"/>
      <w:r w:rsidRPr="00E1093E">
        <w:t>/не представлены).</w:t>
      </w:r>
    </w:p>
    <w:p w:rsidR="00836B9E" w:rsidRPr="00E1093E" w:rsidRDefault="00836B9E" w:rsidP="00836B9E">
      <w:pPr>
        <w:ind w:firstLine="709"/>
      </w:pPr>
      <w:r w:rsidRPr="00E1093E">
        <w:t>3. Лизингополучатель произвел оплату всех лизинговых платежей и выкупной цены в полном объеме Лизингодателю. Лизингополучатель подтверждает отсутствие задолженности у Лизингополучателя по любым иным выплатам по настоящему Договору, включая неустойки.</w:t>
      </w:r>
    </w:p>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p w:rsidR="00836B9E" w:rsidRPr="00E1093E" w:rsidRDefault="00836B9E" w:rsidP="00836B9E">
      <w:r w:rsidRPr="00E1093E">
        <w:t xml:space="preserve">       Лизингополучатель                             </w:t>
      </w:r>
      <w:r w:rsidRPr="00E1093E">
        <w:tab/>
      </w:r>
      <w:r w:rsidRPr="00E1093E">
        <w:tab/>
      </w:r>
      <w:r w:rsidRPr="00E1093E">
        <w:tab/>
        <w:t xml:space="preserve">                          Лизингодатель </w:t>
      </w:r>
    </w:p>
    <w:p w:rsidR="00836B9E" w:rsidRPr="00E1093E" w:rsidRDefault="00836B9E" w:rsidP="00836B9E">
      <w:r w:rsidRPr="00E1093E">
        <w:t xml:space="preserve"> __________________________                                                    _______________________</w:t>
      </w:r>
    </w:p>
    <w:p w:rsidR="00836B9E" w:rsidRPr="00E1093E" w:rsidRDefault="00836B9E" w:rsidP="00836B9E"/>
    <w:p w:rsidR="00836B9E" w:rsidRPr="00E1093E" w:rsidRDefault="00836B9E" w:rsidP="00836B9E">
      <w:r w:rsidRPr="00E1093E">
        <w:t xml:space="preserve"> М.П.                                                                                           М.П.</w:t>
      </w:r>
    </w:p>
    <w:p w:rsidR="00836B9E" w:rsidRDefault="00836B9E" w:rsidP="00680B37">
      <w:pPr>
        <w:tabs>
          <w:tab w:val="left" w:pos="567"/>
        </w:tabs>
        <w:spacing w:after="0"/>
        <w:ind w:firstLine="567"/>
        <w:rPr>
          <w:bCs/>
          <w:color w:val="000000"/>
        </w:rPr>
      </w:pPr>
    </w:p>
    <w:p w:rsidR="00836B9E" w:rsidRDefault="00836B9E" w:rsidP="00680B37">
      <w:pPr>
        <w:tabs>
          <w:tab w:val="left" w:pos="567"/>
        </w:tabs>
        <w:spacing w:after="0"/>
        <w:ind w:firstLine="567"/>
        <w:rPr>
          <w:bCs/>
          <w:color w:val="000000"/>
        </w:rPr>
      </w:pPr>
    </w:p>
    <w:p w:rsidR="00836B9E" w:rsidRDefault="00836B9E" w:rsidP="00680B37">
      <w:pPr>
        <w:tabs>
          <w:tab w:val="left" w:pos="567"/>
        </w:tabs>
        <w:spacing w:after="0"/>
        <w:ind w:firstLine="567"/>
        <w:rPr>
          <w:bCs/>
          <w:color w:val="000000"/>
        </w:rPr>
      </w:pPr>
    </w:p>
    <w:p w:rsidR="00836B9E" w:rsidRDefault="00836B9E" w:rsidP="00680B37">
      <w:pPr>
        <w:tabs>
          <w:tab w:val="left" w:pos="567"/>
        </w:tabs>
        <w:spacing w:after="0"/>
        <w:ind w:firstLine="567"/>
        <w:rPr>
          <w:bCs/>
          <w:color w:val="000000"/>
        </w:rPr>
      </w:pPr>
    </w:p>
    <w:p w:rsidR="00836B9E" w:rsidRPr="004A2013" w:rsidRDefault="00836B9E" w:rsidP="00680B37">
      <w:pPr>
        <w:tabs>
          <w:tab w:val="left" w:pos="567"/>
        </w:tabs>
        <w:spacing w:after="0"/>
        <w:ind w:firstLine="567"/>
        <w:rPr>
          <w:bCs/>
          <w:color w:val="000000"/>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sectPr w:rsidR="00680B37" w:rsidSect="00836B9E">
      <w:footerReference w:type="even" r:id="rId12"/>
      <w:footerReference w:type="default" r:id="rId13"/>
      <w:pgSz w:w="11907" w:h="16840" w:code="9"/>
      <w:pgMar w:top="425" w:right="567" w:bottom="425"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AA" w:rsidRDefault="00CD46AA">
      <w:r>
        <w:separator/>
      </w:r>
    </w:p>
  </w:endnote>
  <w:endnote w:type="continuationSeparator" w:id="0">
    <w:p w:rsidR="00CD46AA" w:rsidRDefault="00C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BD" w:rsidRDefault="00515DB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5DBD" w:rsidRDefault="00515DB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BD" w:rsidRPr="009A77E2" w:rsidRDefault="00515DBD"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0E5EFE">
      <w:rPr>
        <w:rStyle w:val="a7"/>
        <w:rFonts w:ascii="Verdana" w:hAnsi="Verdana"/>
        <w:noProof/>
        <w:sz w:val="16"/>
        <w:szCs w:val="16"/>
      </w:rPr>
      <w:t>33</w:t>
    </w:r>
    <w:r w:rsidRPr="009A77E2">
      <w:rPr>
        <w:rStyle w:val="a7"/>
        <w:rFonts w:ascii="Verdana" w:hAnsi="Verdana"/>
        <w:sz w:val="16"/>
        <w:szCs w:val="16"/>
      </w:rPr>
      <w:fldChar w:fldCharType="end"/>
    </w:r>
  </w:p>
  <w:p w:rsidR="00515DBD" w:rsidRDefault="00515DB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AA" w:rsidRDefault="00CD46AA">
      <w:r>
        <w:separator/>
      </w:r>
    </w:p>
  </w:footnote>
  <w:footnote w:type="continuationSeparator" w:id="0">
    <w:p w:rsidR="00CD46AA" w:rsidRDefault="00CD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BD" w:rsidRDefault="00515DBD"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515DBD" w:rsidRDefault="00515DBD">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BD" w:rsidRPr="005675AD" w:rsidRDefault="00515DBD"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0E5EFE">
      <w:rPr>
        <w:rStyle w:val="a7"/>
        <w:rFonts w:ascii="Times New Roman" w:hAnsi="Times New Roman"/>
        <w:noProof/>
      </w:rPr>
      <w:t>8</w:t>
    </w:r>
    <w:r w:rsidRPr="005675AD">
      <w:rPr>
        <w:rStyle w:val="a7"/>
        <w:rFonts w:ascii="Times New Roman" w:hAnsi="Times New Roman"/>
      </w:rPr>
      <w:fldChar w:fldCharType="end"/>
    </w:r>
  </w:p>
  <w:p w:rsidR="00515DBD" w:rsidRDefault="00515DBD">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BE65790">
      <w:start w:val="1"/>
      <w:numFmt w:val="decimal"/>
      <w:lvlText w:val="%1."/>
      <w:lvlJc w:val="left"/>
      <w:pPr>
        <w:tabs>
          <w:tab w:val="num" w:pos="720"/>
        </w:tabs>
        <w:ind w:left="720" w:hanging="360"/>
      </w:pPr>
      <w:rPr>
        <w:rFonts w:hint="default"/>
      </w:rPr>
    </w:lvl>
    <w:lvl w:ilvl="1" w:tplc="8E48CB18">
      <w:start w:val="1"/>
      <w:numFmt w:val="upperRoman"/>
      <w:lvlText w:val="%2."/>
      <w:lvlJc w:val="left"/>
      <w:pPr>
        <w:tabs>
          <w:tab w:val="num" w:pos="1800"/>
        </w:tabs>
        <w:ind w:left="1800" w:hanging="720"/>
      </w:pPr>
      <w:rPr>
        <w:rFonts w:hint="default"/>
        <w:sz w:val="20"/>
        <w:szCs w:val="20"/>
      </w:rPr>
    </w:lvl>
    <w:lvl w:ilvl="2" w:tplc="F6BE6138" w:tentative="1">
      <w:start w:val="1"/>
      <w:numFmt w:val="lowerRoman"/>
      <w:lvlText w:val="%3."/>
      <w:lvlJc w:val="right"/>
      <w:pPr>
        <w:tabs>
          <w:tab w:val="num" w:pos="2160"/>
        </w:tabs>
        <w:ind w:left="2160" w:hanging="180"/>
      </w:pPr>
    </w:lvl>
    <w:lvl w:ilvl="3" w:tplc="228CC91A" w:tentative="1">
      <w:start w:val="1"/>
      <w:numFmt w:val="decimal"/>
      <w:lvlText w:val="%4."/>
      <w:lvlJc w:val="left"/>
      <w:pPr>
        <w:tabs>
          <w:tab w:val="num" w:pos="2880"/>
        </w:tabs>
        <w:ind w:left="2880" w:hanging="360"/>
      </w:pPr>
    </w:lvl>
    <w:lvl w:ilvl="4" w:tplc="7E4A3E1E" w:tentative="1">
      <w:start w:val="1"/>
      <w:numFmt w:val="lowerLetter"/>
      <w:lvlText w:val="%5."/>
      <w:lvlJc w:val="left"/>
      <w:pPr>
        <w:tabs>
          <w:tab w:val="num" w:pos="3600"/>
        </w:tabs>
        <w:ind w:left="3600" w:hanging="360"/>
      </w:pPr>
    </w:lvl>
    <w:lvl w:ilvl="5" w:tplc="951E0ECE" w:tentative="1">
      <w:start w:val="1"/>
      <w:numFmt w:val="lowerRoman"/>
      <w:lvlText w:val="%6."/>
      <w:lvlJc w:val="right"/>
      <w:pPr>
        <w:tabs>
          <w:tab w:val="num" w:pos="4320"/>
        </w:tabs>
        <w:ind w:left="4320" w:hanging="180"/>
      </w:pPr>
    </w:lvl>
    <w:lvl w:ilvl="6" w:tplc="4FAE5852" w:tentative="1">
      <w:start w:val="1"/>
      <w:numFmt w:val="decimal"/>
      <w:lvlText w:val="%7."/>
      <w:lvlJc w:val="left"/>
      <w:pPr>
        <w:tabs>
          <w:tab w:val="num" w:pos="5040"/>
        </w:tabs>
        <w:ind w:left="5040" w:hanging="360"/>
      </w:pPr>
    </w:lvl>
    <w:lvl w:ilvl="7" w:tplc="996C2F04" w:tentative="1">
      <w:start w:val="1"/>
      <w:numFmt w:val="lowerLetter"/>
      <w:lvlText w:val="%8."/>
      <w:lvlJc w:val="left"/>
      <w:pPr>
        <w:tabs>
          <w:tab w:val="num" w:pos="5760"/>
        </w:tabs>
        <w:ind w:left="5760" w:hanging="360"/>
      </w:pPr>
    </w:lvl>
    <w:lvl w:ilvl="8" w:tplc="05886D76" w:tentative="1">
      <w:start w:val="1"/>
      <w:numFmt w:val="lowerRoman"/>
      <w:lvlText w:val="%9."/>
      <w:lvlJc w:val="right"/>
      <w:pPr>
        <w:tabs>
          <w:tab w:val="num" w:pos="6480"/>
        </w:tabs>
        <w:ind w:left="6480" w:hanging="180"/>
      </w:pPr>
    </w:lvl>
  </w:abstractNum>
  <w:abstractNum w:abstractNumId="15">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5E22C2"/>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F34B9F"/>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6">
    <w:nsid w:val="43566ED7"/>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9">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30">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8">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3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1">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2">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3">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4"/>
  </w:num>
  <w:num w:numId="3">
    <w:abstractNumId w:val="39"/>
  </w:num>
  <w:num w:numId="4">
    <w:abstractNumId w:val="0"/>
  </w:num>
  <w:num w:numId="5">
    <w:abstractNumId w:val="15"/>
  </w:num>
  <w:num w:numId="6">
    <w:abstractNumId w:val="18"/>
  </w:num>
  <w:num w:numId="7">
    <w:abstractNumId w:val="40"/>
  </w:num>
  <w:num w:numId="8">
    <w:abstractNumId w:val="2"/>
  </w:num>
  <w:num w:numId="9">
    <w:abstractNumId w:val="22"/>
  </w:num>
  <w:num w:numId="10">
    <w:abstractNumId w:val="25"/>
  </w:num>
  <w:num w:numId="11">
    <w:abstractNumId w:val="17"/>
  </w:num>
  <w:num w:numId="12">
    <w:abstractNumId w:val="23"/>
  </w:num>
  <w:num w:numId="13">
    <w:abstractNumId w:val="43"/>
  </w:num>
  <w:num w:numId="14">
    <w:abstractNumId w:val="41"/>
  </w:num>
  <w:num w:numId="15">
    <w:abstractNumId w:val="35"/>
  </w:num>
  <w:num w:numId="16">
    <w:abstractNumId w:val="29"/>
  </w:num>
  <w:num w:numId="17">
    <w:abstractNumId w:val="37"/>
  </w:num>
  <w:num w:numId="18">
    <w:abstractNumId w:val="24"/>
  </w:num>
  <w:num w:numId="19">
    <w:abstractNumId w:val="36"/>
  </w:num>
  <w:num w:numId="20">
    <w:abstractNumId w:val="1"/>
  </w:num>
  <w:num w:numId="21">
    <w:abstractNumId w:val="32"/>
  </w:num>
  <w:num w:numId="22">
    <w:abstractNumId w:val="27"/>
  </w:num>
  <w:num w:numId="23">
    <w:abstractNumId w:val="34"/>
  </w:num>
  <w:num w:numId="24">
    <w:abstractNumId w:val="31"/>
  </w:num>
  <w:num w:numId="25">
    <w:abstractNumId w:val="42"/>
  </w:num>
  <w:num w:numId="26">
    <w:abstractNumId w:val="38"/>
  </w:num>
  <w:num w:numId="27">
    <w:abstractNumId w:val="33"/>
  </w:num>
  <w:num w:numId="28">
    <w:abstractNumId w:val="21"/>
  </w:num>
  <w:num w:numId="29">
    <w:abstractNumId w:val="4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6"/>
  </w:num>
  <w:num w:numId="32">
    <w:abstractNumId w:val="20"/>
  </w:num>
  <w:num w:numId="33">
    <w:abstractNumId w:val="19"/>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197C"/>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5561"/>
    <w:rsid w:val="000A01D5"/>
    <w:rsid w:val="000A3F79"/>
    <w:rsid w:val="000A42EA"/>
    <w:rsid w:val="000A5544"/>
    <w:rsid w:val="000A753F"/>
    <w:rsid w:val="000A7A97"/>
    <w:rsid w:val="000B0932"/>
    <w:rsid w:val="000B127B"/>
    <w:rsid w:val="000B14AA"/>
    <w:rsid w:val="000B2FCB"/>
    <w:rsid w:val="000B4AF1"/>
    <w:rsid w:val="000C0535"/>
    <w:rsid w:val="000C3D88"/>
    <w:rsid w:val="000C482C"/>
    <w:rsid w:val="000C5C26"/>
    <w:rsid w:val="000D2C5D"/>
    <w:rsid w:val="000D6E67"/>
    <w:rsid w:val="000E0ED9"/>
    <w:rsid w:val="000E1039"/>
    <w:rsid w:val="000E2ADA"/>
    <w:rsid w:val="000E5EFE"/>
    <w:rsid w:val="000F2793"/>
    <w:rsid w:val="000F3A63"/>
    <w:rsid w:val="000F4940"/>
    <w:rsid w:val="000F4B7E"/>
    <w:rsid w:val="00100CC1"/>
    <w:rsid w:val="00100F5A"/>
    <w:rsid w:val="00101243"/>
    <w:rsid w:val="00101A7F"/>
    <w:rsid w:val="00102248"/>
    <w:rsid w:val="00102F9C"/>
    <w:rsid w:val="001042EE"/>
    <w:rsid w:val="001049C3"/>
    <w:rsid w:val="001064CB"/>
    <w:rsid w:val="00107077"/>
    <w:rsid w:val="0011156D"/>
    <w:rsid w:val="00111C6E"/>
    <w:rsid w:val="001133EC"/>
    <w:rsid w:val="00113502"/>
    <w:rsid w:val="001135B6"/>
    <w:rsid w:val="0011373F"/>
    <w:rsid w:val="001155BF"/>
    <w:rsid w:val="001158D1"/>
    <w:rsid w:val="001167E8"/>
    <w:rsid w:val="00116806"/>
    <w:rsid w:val="00117B4B"/>
    <w:rsid w:val="00120E22"/>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56D8F"/>
    <w:rsid w:val="00160091"/>
    <w:rsid w:val="001631D0"/>
    <w:rsid w:val="001643B6"/>
    <w:rsid w:val="0016567B"/>
    <w:rsid w:val="0016682B"/>
    <w:rsid w:val="00172F1D"/>
    <w:rsid w:val="00176A03"/>
    <w:rsid w:val="00176A22"/>
    <w:rsid w:val="00176E71"/>
    <w:rsid w:val="00181677"/>
    <w:rsid w:val="001824D6"/>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5D89"/>
    <w:rsid w:val="001E703A"/>
    <w:rsid w:val="001F239A"/>
    <w:rsid w:val="001F242E"/>
    <w:rsid w:val="001F5253"/>
    <w:rsid w:val="001F6BE2"/>
    <w:rsid w:val="00201425"/>
    <w:rsid w:val="0020224B"/>
    <w:rsid w:val="0020256E"/>
    <w:rsid w:val="00205F99"/>
    <w:rsid w:val="0020751E"/>
    <w:rsid w:val="002078B1"/>
    <w:rsid w:val="00214DB8"/>
    <w:rsid w:val="002162C5"/>
    <w:rsid w:val="00221A05"/>
    <w:rsid w:val="00223410"/>
    <w:rsid w:val="00223481"/>
    <w:rsid w:val="00223DC5"/>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80A11"/>
    <w:rsid w:val="00283307"/>
    <w:rsid w:val="00284E80"/>
    <w:rsid w:val="0028608C"/>
    <w:rsid w:val="00286316"/>
    <w:rsid w:val="00287CEB"/>
    <w:rsid w:val="00292AA0"/>
    <w:rsid w:val="0029362C"/>
    <w:rsid w:val="00293B43"/>
    <w:rsid w:val="00294263"/>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D1D3B"/>
    <w:rsid w:val="002D5ACC"/>
    <w:rsid w:val="002D5E2C"/>
    <w:rsid w:val="002E275C"/>
    <w:rsid w:val="002E46AC"/>
    <w:rsid w:val="002E5DD1"/>
    <w:rsid w:val="002E7167"/>
    <w:rsid w:val="002E77E2"/>
    <w:rsid w:val="002F01C2"/>
    <w:rsid w:val="002F20B2"/>
    <w:rsid w:val="002F547F"/>
    <w:rsid w:val="003006F8"/>
    <w:rsid w:val="0030524A"/>
    <w:rsid w:val="00305CBA"/>
    <w:rsid w:val="003079B7"/>
    <w:rsid w:val="0031168A"/>
    <w:rsid w:val="00312C75"/>
    <w:rsid w:val="003144CB"/>
    <w:rsid w:val="00314601"/>
    <w:rsid w:val="00321001"/>
    <w:rsid w:val="00321881"/>
    <w:rsid w:val="00322210"/>
    <w:rsid w:val="003229FE"/>
    <w:rsid w:val="00322CC0"/>
    <w:rsid w:val="00324254"/>
    <w:rsid w:val="00324DED"/>
    <w:rsid w:val="00325707"/>
    <w:rsid w:val="00325BEC"/>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DB4"/>
    <w:rsid w:val="00395287"/>
    <w:rsid w:val="003971F5"/>
    <w:rsid w:val="003A0B27"/>
    <w:rsid w:val="003A29C9"/>
    <w:rsid w:val="003B019E"/>
    <w:rsid w:val="003B070C"/>
    <w:rsid w:val="003B14E9"/>
    <w:rsid w:val="003B2AFA"/>
    <w:rsid w:val="003B2BF8"/>
    <w:rsid w:val="003B535E"/>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5881"/>
    <w:rsid w:val="003E78D7"/>
    <w:rsid w:val="003F0B3A"/>
    <w:rsid w:val="003F1ED2"/>
    <w:rsid w:val="003F2B31"/>
    <w:rsid w:val="003F2C8D"/>
    <w:rsid w:val="003F2F20"/>
    <w:rsid w:val="003F317B"/>
    <w:rsid w:val="003F3554"/>
    <w:rsid w:val="003F4BAD"/>
    <w:rsid w:val="003F59E1"/>
    <w:rsid w:val="003F62AE"/>
    <w:rsid w:val="003F726B"/>
    <w:rsid w:val="003F7EC1"/>
    <w:rsid w:val="00400D64"/>
    <w:rsid w:val="0040235C"/>
    <w:rsid w:val="00403046"/>
    <w:rsid w:val="00403FB1"/>
    <w:rsid w:val="00404312"/>
    <w:rsid w:val="00404D7D"/>
    <w:rsid w:val="00412319"/>
    <w:rsid w:val="00413B81"/>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05FC"/>
    <w:rsid w:val="004838BD"/>
    <w:rsid w:val="00484C24"/>
    <w:rsid w:val="0048600B"/>
    <w:rsid w:val="00486C19"/>
    <w:rsid w:val="004872D0"/>
    <w:rsid w:val="00492696"/>
    <w:rsid w:val="00493147"/>
    <w:rsid w:val="00493600"/>
    <w:rsid w:val="0049370B"/>
    <w:rsid w:val="00495A01"/>
    <w:rsid w:val="00496BD8"/>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15DBD"/>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6301"/>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522C"/>
    <w:rsid w:val="005C6B2A"/>
    <w:rsid w:val="005C6DFB"/>
    <w:rsid w:val="005C78FA"/>
    <w:rsid w:val="005C7ADF"/>
    <w:rsid w:val="005D1568"/>
    <w:rsid w:val="005D19AD"/>
    <w:rsid w:val="005D2842"/>
    <w:rsid w:val="005D3B46"/>
    <w:rsid w:val="005E05BA"/>
    <w:rsid w:val="005E0913"/>
    <w:rsid w:val="005E3B9D"/>
    <w:rsid w:val="005E4B08"/>
    <w:rsid w:val="005E57F4"/>
    <w:rsid w:val="005E62E2"/>
    <w:rsid w:val="005E7B03"/>
    <w:rsid w:val="005F05CC"/>
    <w:rsid w:val="005F22BE"/>
    <w:rsid w:val="005F5E8C"/>
    <w:rsid w:val="005F71ED"/>
    <w:rsid w:val="00600B04"/>
    <w:rsid w:val="0060271C"/>
    <w:rsid w:val="00602E83"/>
    <w:rsid w:val="00604DC4"/>
    <w:rsid w:val="00606895"/>
    <w:rsid w:val="00610C0A"/>
    <w:rsid w:val="00611821"/>
    <w:rsid w:val="00612860"/>
    <w:rsid w:val="006147AA"/>
    <w:rsid w:val="006159FE"/>
    <w:rsid w:val="00615BA3"/>
    <w:rsid w:val="00615EB8"/>
    <w:rsid w:val="00617E18"/>
    <w:rsid w:val="00620301"/>
    <w:rsid w:val="006225E7"/>
    <w:rsid w:val="00622DDE"/>
    <w:rsid w:val="006237C2"/>
    <w:rsid w:val="00625597"/>
    <w:rsid w:val="00625A12"/>
    <w:rsid w:val="00626D4B"/>
    <w:rsid w:val="006304DA"/>
    <w:rsid w:val="0063077D"/>
    <w:rsid w:val="00630959"/>
    <w:rsid w:val="006320EA"/>
    <w:rsid w:val="00636420"/>
    <w:rsid w:val="006379F8"/>
    <w:rsid w:val="00641503"/>
    <w:rsid w:val="0065030E"/>
    <w:rsid w:val="0065166B"/>
    <w:rsid w:val="00652399"/>
    <w:rsid w:val="00652765"/>
    <w:rsid w:val="00654701"/>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87567"/>
    <w:rsid w:val="00691A00"/>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713"/>
    <w:rsid w:val="006C1496"/>
    <w:rsid w:val="006C3782"/>
    <w:rsid w:val="006C3E1E"/>
    <w:rsid w:val="006D10FD"/>
    <w:rsid w:val="006D1609"/>
    <w:rsid w:val="006D1FAE"/>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1BD5"/>
    <w:rsid w:val="00724DE3"/>
    <w:rsid w:val="00726640"/>
    <w:rsid w:val="00726C83"/>
    <w:rsid w:val="00733358"/>
    <w:rsid w:val="00734834"/>
    <w:rsid w:val="007353F8"/>
    <w:rsid w:val="007401C8"/>
    <w:rsid w:val="00740C77"/>
    <w:rsid w:val="00742255"/>
    <w:rsid w:val="007427EB"/>
    <w:rsid w:val="0074293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3BCB"/>
    <w:rsid w:val="00773BEF"/>
    <w:rsid w:val="0077460F"/>
    <w:rsid w:val="00774FC5"/>
    <w:rsid w:val="00781BD7"/>
    <w:rsid w:val="0078722B"/>
    <w:rsid w:val="00790C05"/>
    <w:rsid w:val="00792AAC"/>
    <w:rsid w:val="00792D5B"/>
    <w:rsid w:val="007937B5"/>
    <w:rsid w:val="007950E0"/>
    <w:rsid w:val="00795B26"/>
    <w:rsid w:val="007A2877"/>
    <w:rsid w:val="007A5A00"/>
    <w:rsid w:val="007A6DAB"/>
    <w:rsid w:val="007A73E8"/>
    <w:rsid w:val="007B0176"/>
    <w:rsid w:val="007B160D"/>
    <w:rsid w:val="007B1E11"/>
    <w:rsid w:val="007B4277"/>
    <w:rsid w:val="007C3D02"/>
    <w:rsid w:val="007C5244"/>
    <w:rsid w:val="007C6AB1"/>
    <w:rsid w:val="007D1A28"/>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6B9E"/>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3F33"/>
    <w:rsid w:val="008872A6"/>
    <w:rsid w:val="00887902"/>
    <w:rsid w:val="00887D58"/>
    <w:rsid w:val="008921FD"/>
    <w:rsid w:val="0089437F"/>
    <w:rsid w:val="00894531"/>
    <w:rsid w:val="00894C67"/>
    <w:rsid w:val="0089500D"/>
    <w:rsid w:val="00895404"/>
    <w:rsid w:val="008A1091"/>
    <w:rsid w:val="008A36B8"/>
    <w:rsid w:val="008A47B1"/>
    <w:rsid w:val="008A5666"/>
    <w:rsid w:val="008B4819"/>
    <w:rsid w:val="008B5E74"/>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27D46"/>
    <w:rsid w:val="009335D5"/>
    <w:rsid w:val="009339A0"/>
    <w:rsid w:val="009340EA"/>
    <w:rsid w:val="00937B5D"/>
    <w:rsid w:val="00942699"/>
    <w:rsid w:val="00944B92"/>
    <w:rsid w:val="00946AB5"/>
    <w:rsid w:val="00950A51"/>
    <w:rsid w:val="00951606"/>
    <w:rsid w:val="009517C9"/>
    <w:rsid w:val="0095393B"/>
    <w:rsid w:val="00953963"/>
    <w:rsid w:val="00954C15"/>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5B6D"/>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56E9"/>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1FCE"/>
    <w:rsid w:val="00AA2F1B"/>
    <w:rsid w:val="00AA371B"/>
    <w:rsid w:val="00AA4A46"/>
    <w:rsid w:val="00AA6C35"/>
    <w:rsid w:val="00AB0DC8"/>
    <w:rsid w:val="00AB2B46"/>
    <w:rsid w:val="00AB6C86"/>
    <w:rsid w:val="00AB7409"/>
    <w:rsid w:val="00AC4F67"/>
    <w:rsid w:val="00AC5E85"/>
    <w:rsid w:val="00AC6232"/>
    <w:rsid w:val="00AC64C7"/>
    <w:rsid w:val="00AC6F6F"/>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2F7A"/>
    <w:rsid w:val="00B26752"/>
    <w:rsid w:val="00B271FF"/>
    <w:rsid w:val="00B27838"/>
    <w:rsid w:val="00B30521"/>
    <w:rsid w:val="00B30B45"/>
    <w:rsid w:val="00B32337"/>
    <w:rsid w:val="00B32A99"/>
    <w:rsid w:val="00B33E93"/>
    <w:rsid w:val="00B3423F"/>
    <w:rsid w:val="00B367BA"/>
    <w:rsid w:val="00B400A7"/>
    <w:rsid w:val="00B404F4"/>
    <w:rsid w:val="00B42F5C"/>
    <w:rsid w:val="00B435AF"/>
    <w:rsid w:val="00B43873"/>
    <w:rsid w:val="00B46DDE"/>
    <w:rsid w:val="00B53ADC"/>
    <w:rsid w:val="00B54FD3"/>
    <w:rsid w:val="00B55D6F"/>
    <w:rsid w:val="00B56ACF"/>
    <w:rsid w:val="00B62274"/>
    <w:rsid w:val="00B622EE"/>
    <w:rsid w:val="00B62538"/>
    <w:rsid w:val="00B62885"/>
    <w:rsid w:val="00B67955"/>
    <w:rsid w:val="00B67D24"/>
    <w:rsid w:val="00B74D02"/>
    <w:rsid w:val="00B7747C"/>
    <w:rsid w:val="00B778D0"/>
    <w:rsid w:val="00B83730"/>
    <w:rsid w:val="00B86CA8"/>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04E0"/>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2703"/>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7F5D"/>
    <w:rsid w:val="00C5259A"/>
    <w:rsid w:val="00C52F6E"/>
    <w:rsid w:val="00C5500F"/>
    <w:rsid w:val="00C55DBE"/>
    <w:rsid w:val="00C56613"/>
    <w:rsid w:val="00C62B6C"/>
    <w:rsid w:val="00C62E6B"/>
    <w:rsid w:val="00C65730"/>
    <w:rsid w:val="00C66A97"/>
    <w:rsid w:val="00C675C4"/>
    <w:rsid w:val="00C70780"/>
    <w:rsid w:val="00C72A55"/>
    <w:rsid w:val="00C76540"/>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B077B"/>
    <w:rsid w:val="00CB09B6"/>
    <w:rsid w:val="00CB2809"/>
    <w:rsid w:val="00CB35FD"/>
    <w:rsid w:val="00CB3D7E"/>
    <w:rsid w:val="00CB4A32"/>
    <w:rsid w:val="00CC0445"/>
    <w:rsid w:val="00CC10E7"/>
    <w:rsid w:val="00CC42A5"/>
    <w:rsid w:val="00CC4C2B"/>
    <w:rsid w:val="00CC6094"/>
    <w:rsid w:val="00CC761C"/>
    <w:rsid w:val="00CD043F"/>
    <w:rsid w:val="00CD133A"/>
    <w:rsid w:val="00CD3710"/>
    <w:rsid w:val="00CD46AA"/>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1645"/>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476"/>
    <w:rsid w:val="00E8455D"/>
    <w:rsid w:val="00E865D2"/>
    <w:rsid w:val="00E87FCD"/>
    <w:rsid w:val="00E90D81"/>
    <w:rsid w:val="00E91E34"/>
    <w:rsid w:val="00E93A77"/>
    <w:rsid w:val="00E94430"/>
    <w:rsid w:val="00EA118D"/>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D0205"/>
    <w:rsid w:val="00ED1C79"/>
    <w:rsid w:val="00ED2E43"/>
    <w:rsid w:val="00ED3296"/>
    <w:rsid w:val="00ED3A4A"/>
    <w:rsid w:val="00ED3ABD"/>
    <w:rsid w:val="00ED7597"/>
    <w:rsid w:val="00ED79E4"/>
    <w:rsid w:val="00ED7B5F"/>
    <w:rsid w:val="00EE1668"/>
    <w:rsid w:val="00EE2CE7"/>
    <w:rsid w:val="00EE5D8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07862"/>
    <w:rsid w:val="00F10418"/>
    <w:rsid w:val="00F108F7"/>
    <w:rsid w:val="00F11D1A"/>
    <w:rsid w:val="00F11F7B"/>
    <w:rsid w:val="00F14517"/>
    <w:rsid w:val="00F1616F"/>
    <w:rsid w:val="00F21EA9"/>
    <w:rsid w:val="00F21F7B"/>
    <w:rsid w:val="00F23664"/>
    <w:rsid w:val="00F24C05"/>
    <w:rsid w:val="00F25ED9"/>
    <w:rsid w:val="00F320DD"/>
    <w:rsid w:val="00F330AE"/>
    <w:rsid w:val="00F36413"/>
    <w:rsid w:val="00F37CED"/>
    <w:rsid w:val="00F42046"/>
    <w:rsid w:val="00F50DCC"/>
    <w:rsid w:val="00F52C87"/>
    <w:rsid w:val="00F53FFF"/>
    <w:rsid w:val="00F54079"/>
    <w:rsid w:val="00F60653"/>
    <w:rsid w:val="00F70A1B"/>
    <w:rsid w:val="00F71033"/>
    <w:rsid w:val="00F717E9"/>
    <w:rsid w:val="00F71B75"/>
    <w:rsid w:val="00F73975"/>
    <w:rsid w:val="00F73AA9"/>
    <w:rsid w:val="00F74A39"/>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984"/>
    <w:rsid w:val="00FB67B4"/>
    <w:rsid w:val="00FC0226"/>
    <w:rsid w:val="00FC0582"/>
    <w:rsid w:val="00FC1F63"/>
    <w:rsid w:val="00FC2966"/>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yatahinaa@yutec.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A937-B137-44D5-BA24-3883C3BD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9958</Words>
  <Characters>71803</Characters>
  <Application>Microsoft Office Word</Application>
  <DocSecurity>0</DocSecurity>
  <Lines>2761</Lines>
  <Paragraphs>1385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80376</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21</cp:revision>
  <cp:lastPrinted>2012-10-30T07:55:00Z</cp:lastPrinted>
  <dcterms:created xsi:type="dcterms:W3CDTF">2017-01-17T14:36:00Z</dcterms:created>
  <dcterms:modified xsi:type="dcterms:W3CDTF">2017-01-19T16:24:00Z</dcterms:modified>
</cp:coreProperties>
</file>